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BFE352" w14:textId="6C9B160F" w:rsidR="00E77F94" w:rsidRPr="00EC02D9" w:rsidRDefault="00E77F94" w:rsidP="00E77F94">
      <w:pPr>
        <w:rPr>
          <w:rFonts w:ascii="Arial" w:eastAsia="Arial" w:hAnsi="Arial" w:cs="Arial"/>
          <w:b/>
          <w:bCs/>
          <w:color w:val="009944"/>
          <w:sz w:val="24"/>
        </w:rPr>
      </w:pPr>
      <w:r w:rsidRPr="00EC02D9">
        <w:rPr>
          <w:rFonts w:ascii="Arial" w:eastAsia="Arial" w:hAnsi="Arial" w:cs="Arial"/>
          <w:b/>
          <w:bCs/>
          <w:color w:val="009944"/>
          <w:sz w:val="24"/>
        </w:rPr>
        <w:t>Sample article for your organization’s member-facing channels</w:t>
      </w:r>
      <w:r w:rsidR="00CC5C3E">
        <w:rPr>
          <w:rFonts w:ascii="Arial" w:eastAsia="Arial" w:hAnsi="Arial" w:cs="Arial"/>
          <w:b/>
          <w:bCs/>
          <w:color w:val="009944"/>
          <w:sz w:val="24"/>
        </w:rPr>
        <w:t xml:space="preserve"> (French)</w:t>
      </w:r>
    </w:p>
    <w:p w14:paraId="382C8A96" w14:textId="77777777" w:rsidR="008E204E" w:rsidRDefault="008E204E" w:rsidP="00E77F94">
      <w:pPr>
        <w:rPr>
          <w:rFonts w:ascii="Arial" w:eastAsia="Arial" w:hAnsi="Arial" w:cs="Arial"/>
          <w:b/>
          <w:bCs/>
          <w:sz w:val="20"/>
          <w:szCs w:val="20"/>
        </w:rPr>
      </w:pPr>
    </w:p>
    <w:p w14:paraId="44635614" w14:textId="45ED358F" w:rsidR="00E77F94" w:rsidRPr="003D0E98" w:rsidRDefault="00E77F94" w:rsidP="00E77F94">
      <w:pPr>
        <w:rPr>
          <w:rFonts w:ascii="Arial" w:eastAsia="Arial" w:hAnsi="Arial" w:cs="Arial"/>
          <w:sz w:val="20"/>
          <w:szCs w:val="20"/>
        </w:rPr>
      </w:pPr>
      <w:r w:rsidRPr="003D0E98">
        <w:rPr>
          <w:rFonts w:ascii="Arial" w:eastAsia="Arial" w:hAnsi="Arial" w:cs="Arial"/>
          <w:b/>
          <w:bCs/>
          <w:sz w:val="20"/>
          <w:szCs w:val="20"/>
        </w:rPr>
        <w:t>Instructions:</w:t>
      </w:r>
    </w:p>
    <w:p w14:paraId="31EA287D" w14:textId="5893E76D" w:rsidR="00E77F94" w:rsidRPr="003D0E98" w:rsidRDefault="00E77F94" w:rsidP="00E77F94">
      <w:pPr>
        <w:rPr>
          <w:rFonts w:ascii="Arial" w:eastAsia="Arial" w:hAnsi="Arial" w:cs="Arial"/>
          <w:sz w:val="20"/>
          <w:szCs w:val="20"/>
        </w:rPr>
      </w:pPr>
      <w:r w:rsidRPr="003D0E98">
        <w:rPr>
          <w:rFonts w:ascii="Arial" w:eastAsia="Arial" w:hAnsi="Arial" w:cs="Arial"/>
          <w:sz w:val="20"/>
          <w:szCs w:val="20"/>
        </w:rPr>
        <w:t>Please share this article on your organization’s communication channels to provide information to your members on the value of joining HOOPP and how it can help them build the foundation for a financially secure retirement.</w:t>
      </w:r>
    </w:p>
    <w:p w14:paraId="45773765" w14:textId="1A2D87B6" w:rsidR="00072BF6" w:rsidRDefault="0097107B" w:rsidP="00E77F94">
      <w:pPr>
        <w:rPr>
          <w:rFonts w:ascii="Arial" w:eastAsia="Arial" w:hAnsi="Arial" w:cs="Arial"/>
          <w:b/>
          <w:bCs/>
          <w:sz w:val="20"/>
          <w:szCs w:val="20"/>
        </w:rPr>
      </w:pPr>
      <w:hyperlink r:id="rId11" w:history="1">
        <w:r w:rsidRPr="00C12304">
          <w:rPr>
            <w:rStyle w:val="Hyperlink"/>
            <w:rFonts w:ascii="Arial" w:eastAsia="Arial" w:hAnsi="Arial" w:cs="Arial"/>
            <w:b/>
            <w:bCs/>
            <w:sz w:val="20"/>
            <w:szCs w:val="20"/>
          </w:rPr>
          <w:t>Download the high-resolution image here</w:t>
        </w:r>
      </w:hyperlink>
    </w:p>
    <w:p w14:paraId="7B13E961" w14:textId="77777777" w:rsidR="008E204E" w:rsidRPr="003D0E98" w:rsidRDefault="008E204E" w:rsidP="00E77F94">
      <w:pPr>
        <w:rPr>
          <w:rFonts w:ascii="Arial" w:eastAsia="Arial" w:hAnsi="Arial" w:cs="Arial"/>
          <w:b/>
          <w:bCs/>
          <w:sz w:val="20"/>
          <w:szCs w:val="20"/>
        </w:rPr>
      </w:pPr>
    </w:p>
    <w:p w14:paraId="56678F01" w14:textId="4398F0CB" w:rsidR="000B65F4" w:rsidRPr="000B65F4" w:rsidRDefault="000B65F4" w:rsidP="000B65F4">
      <w:pPr>
        <w:jc w:val="center"/>
        <w:rPr>
          <w:rFonts w:ascii="Arial" w:eastAsia="Arial" w:hAnsi="Arial" w:cs="Arial"/>
          <w:color w:val="2C2C2D" w:themeColor="text1" w:themeShade="80"/>
          <w:sz w:val="20"/>
          <w:szCs w:val="20"/>
        </w:rPr>
      </w:pPr>
      <w:r w:rsidRPr="000B65F4">
        <w:rPr>
          <w:rFonts w:ascii="Arial" w:eastAsia="Arial" w:hAnsi="Arial" w:cs="Arial"/>
          <w:noProof/>
          <w:color w:val="2C2C2D" w:themeColor="text1" w:themeShade="80"/>
          <w:sz w:val="20"/>
          <w:szCs w:val="20"/>
        </w:rPr>
        <w:drawing>
          <wp:inline distT="0" distB="0" distL="0" distR="0" wp14:anchorId="2BFAFA78" wp14:editId="48A6B6E9">
            <wp:extent cx="5236208" cy="2533650"/>
            <wp:effectExtent l="0" t="0" r="3175" b="0"/>
            <wp:docPr id="946907874" name="Picture 16" descr="A person in scrubs with her arms cros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07874" name="Picture 16" descr="A person in scrubs with her arms crossed&#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13942" cy="2571263"/>
                    </a:xfrm>
                    <a:prstGeom prst="rect">
                      <a:avLst/>
                    </a:prstGeom>
                    <a:noFill/>
                    <a:ln>
                      <a:noFill/>
                    </a:ln>
                  </pic:spPr>
                </pic:pic>
              </a:graphicData>
            </a:graphic>
          </wp:inline>
        </w:drawing>
      </w:r>
    </w:p>
    <w:p w14:paraId="790B70FD" w14:textId="77777777" w:rsidR="00173BBC" w:rsidRPr="00173BBC" w:rsidRDefault="00173BBC" w:rsidP="00173BBC">
      <w:pPr>
        <w:spacing w:after="0"/>
        <w:rPr>
          <w:rFonts w:ascii="Arial" w:eastAsia="Arial" w:hAnsi="Arial" w:cs="Arial"/>
          <w:b/>
          <w:bCs/>
          <w:sz w:val="20"/>
          <w:szCs w:val="20"/>
          <w:lang w:val="fr-CA"/>
        </w:rPr>
      </w:pPr>
      <w:r w:rsidRPr="00173BBC">
        <w:rPr>
          <w:rFonts w:ascii="Arial" w:eastAsia="Arial" w:hAnsi="Arial" w:cs="Arial"/>
          <w:b/>
          <w:bCs/>
          <w:sz w:val="20"/>
          <w:szCs w:val="20"/>
          <w:lang w:val="fr-CA"/>
        </w:rPr>
        <w:t xml:space="preserve">Votre rente du HOOPP vous attend – Découvrez comment adhérer aujourd'hui même. </w:t>
      </w:r>
    </w:p>
    <w:p w14:paraId="54E3F473" w14:textId="77777777" w:rsidR="00173BBC" w:rsidRPr="003D0E98" w:rsidRDefault="00173BBC" w:rsidP="00E77F94">
      <w:pPr>
        <w:spacing w:after="0"/>
        <w:rPr>
          <w:rFonts w:ascii="Arial" w:eastAsia="Arial" w:hAnsi="Arial" w:cs="Arial"/>
          <w:sz w:val="20"/>
          <w:szCs w:val="20"/>
          <w:lang w:val="en-CA"/>
        </w:rPr>
      </w:pPr>
    </w:p>
    <w:p w14:paraId="75780B81" w14:textId="33D601BF" w:rsidR="00F55D0C" w:rsidRPr="00F55D0C" w:rsidRDefault="00F55D0C" w:rsidP="00F55D0C">
      <w:pPr>
        <w:spacing w:after="0"/>
        <w:rPr>
          <w:rFonts w:ascii="Arial" w:eastAsia="Arial" w:hAnsi="Arial" w:cs="Arial"/>
          <w:sz w:val="20"/>
          <w:szCs w:val="20"/>
          <w:lang w:val="fr-CA"/>
        </w:rPr>
      </w:pPr>
      <w:r w:rsidRPr="00F55D0C">
        <w:rPr>
          <w:rFonts w:ascii="Arial" w:eastAsia="Arial" w:hAnsi="Arial" w:cs="Arial"/>
          <w:sz w:val="20"/>
          <w:szCs w:val="20"/>
          <w:lang w:val="fr-CA"/>
        </w:rPr>
        <w:t>Le Healthcare of Ontario Pension Plan (HOOPP) est l’un des régimes de retraite les plus importants et les plus respectés au Canada qui offre un régime à prestations déterminées aux travailleurs de la santé comme vous depuis 1960.</w:t>
      </w:r>
    </w:p>
    <w:p w14:paraId="4EF1EE35" w14:textId="77777777" w:rsidR="00F55D0C" w:rsidRPr="00F55D0C" w:rsidRDefault="00F55D0C" w:rsidP="00F55D0C">
      <w:pPr>
        <w:spacing w:after="0"/>
        <w:rPr>
          <w:rFonts w:ascii="Arial" w:eastAsia="Arial" w:hAnsi="Arial" w:cs="Arial"/>
          <w:sz w:val="20"/>
          <w:szCs w:val="20"/>
          <w:lang w:val="fr-CA"/>
        </w:rPr>
      </w:pPr>
      <w:r w:rsidRPr="00F55D0C">
        <w:rPr>
          <w:rFonts w:ascii="Arial" w:eastAsia="Arial" w:hAnsi="Arial" w:cs="Arial"/>
          <w:sz w:val="20"/>
          <w:szCs w:val="20"/>
          <w:lang w:val="fr-CA"/>
        </w:rPr>
        <w:br/>
        <w:t>Une rente du HOOPP vous donne la sécurité et la prévisibilité que vous méritez ainsi qu’un revenu de retraite sur lequel vous pouvez compter à vie. En tant que participant au HOOPP :</w:t>
      </w:r>
    </w:p>
    <w:p w14:paraId="0886F288" w14:textId="77777777" w:rsidR="00E77F94" w:rsidRPr="003D0E98" w:rsidRDefault="00E77F94" w:rsidP="00E77F94">
      <w:pPr>
        <w:spacing w:after="0"/>
        <w:rPr>
          <w:rFonts w:ascii="Arial" w:eastAsia="Arial" w:hAnsi="Arial" w:cs="Arial"/>
          <w:sz w:val="20"/>
          <w:szCs w:val="20"/>
        </w:rPr>
      </w:pPr>
    </w:p>
    <w:p w14:paraId="3DD838DA" w14:textId="77777777" w:rsidR="00495B66" w:rsidRPr="003D0E98" w:rsidRDefault="00495B66" w:rsidP="00495B66">
      <w:pPr>
        <w:pStyle w:val="ListParagraph"/>
        <w:numPr>
          <w:ilvl w:val="0"/>
          <w:numId w:val="1"/>
        </w:numPr>
        <w:spacing w:after="0" w:line="240" w:lineRule="auto"/>
        <w:rPr>
          <w:rFonts w:ascii="Arial" w:eastAsia="Arial" w:hAnsi="Arial" w:cs="Arial"/>
          <w:sz w:val="20"/>
          <w:szCs w:val="20"/>
          <w:lang w:val="fr-CA"/>
        </w:rPr>
      </w:pPr>
      <w:r w:rsidRPr="003D0E98">
        <w:rPr>
          <w:rFonts w:ascii="Arial" w:eastAsia="Arial" w:hAnsi="Arial" w:cs="Arial"/>
          <w:b/>
          <w:bCs/>
          <w:sz w:val="20"/>
          <w:szCs w:val="20"/>
          <w:lang w:val="fr-CA"/>
        </w:rPr>
        <w:t xml:space="preserve">Vous récolterez plus que ce que vous avez cotisé. </w:t>
      </w:r>
      <w:r w:rsidRPr="003D0E98">
        <w:rPr>
          <w:rFonts w:ascii="Arial" w:eastAsia="Arial" w:hAnsi="Arial" w:cs="Arial"/>
          <w:sz w:val="20"/>
          <w:szCs w:val="20"/>
          <w:lang w:val="fr-CA"/>
        </w:rPr>
        <w:t>Habituellement, la rente que vous recevez à long terme est nettement supérieure à vos cotisations totales. En fait, la plupart des participants récupèrent leurs cotisations sous forme de versements de rente au cours des trois ou quatre premières années de retraite.</w:t>
      </w:r>
      <w:r w:rsidRPr="003D0E98">
        <w:rPr>
          <w:rFonts w:ascii="Calibri" w:eastAsia="Calibri" w:hAnsi="Calibri" w:cs="Calibri"/>
          <w:lang w:val="fr-CA"/>
        </w:rPr>
        <w:t xml:space="preserve"> </w:t>
      </w:r>
      <w:r w:rsidRPr="003D0E98">
        <w:rPr>
          <w:rFonts w:ascii="Arial" w:eastAsia="Arial" w:hAnsi="Arial" w:cs="Arial"/>
          <w:sz w:val="20"/>
          <w:szCs w:val="20"/>
          <w:lang w:val="fr-CA"/>
        </w:rPr>
        <w:t xml:space="preserve">  </w:t>
      </w:r>
    </w:p>
    <w:p w14:paraId="2B09E281" w14:textId="77777777" w:rsidR="00495B66" w:rsidRPr="003D0E98" w:rsidRDefault="00495B66" w:rsidP="00495B66">
      <w:pPr>
        <w:pStyle w:val="ListParagraph"/>
        <w:numPr>
          <w:ilvl w:val="0"/>
          <w:numId w:val="1"/>
        </w:numPr>
        <w:spacing w:before="240" w:line="240" w:lineRule="auto"/>
        <w:rPr>
          <w:rFonts w:ascii="Arial" w:eastAsia="Arial" w:hAnsi="Arial" w:cs="Arial"/>
          <w:sz w:val="20"/>
          <w:szCs w:val="20"/>
          <w:lang w:val="fr-CA"/>
        </w:rPr>
      </w:pPr>
      <w:r w:rsidRPr="003D0E98">
        <w:rPr>
          <w:rFonts w:ascii="Arial" w:eastAsia="Arial" w:hAnsi="Arial" w:cs="Arial"/>
          <w:b/>
          <w:bCs/>
          <w:sz w:val="20"/>
          <w:szCs w:val="20"/>
          <w:lang w:val="fr-CA"/>
        </w:rPr>
        <w:t xml:space="preserve">Vous pouvez compter sur votre rente à vie. </w:t>
      </w:r>
      <w:r w:rsidRPr="003D0E98">
        <w:rPr>
          <w:rFonts w:ascii="Arial" w:eastAsia="Arial" w:hAnsi="Arial" w:cs="Arial"/>
          <w:sz w:val="20"/>
          <w:szCs w:val="20"/>
          <w:lang w:val="fr-CA"/>
        </w:rPr>
        <w:t>Une rente du HOOPP est fiable parce qu’elle repose sur une formule, pas sur les rendements boursiers; votre rente vous sera versée mensuellement pour le reste de vos jours.</w:t>
      </w:r>
    </w:p>
    <w:p w14:paraId="35434A80" w14:textId="77777777" w:rsidR="00495B66" w:rsidRPr="003D0E98" w:rsidRDefault="00495B66" w:rsidP="00495B66">
      <w:pPr>
        <w:pStyle w:val="ListParagraph"/>
        <w:numPr>
          <w:ilvl w:val="0"/>
          <w:numId w:val="1"/>
        </w:numPr>
        <w:spacing w:before="240" w:line="240" w:lineRule="auto"/>
        <w:rPr>
          <w:rFonts w:ascii="Arial" w:eastAsia="Arial" w:hAnsi="Arial" w:cs="Arial"/>
          <w:sz w:val="20"/>
          <w:szCs w:val="20"/>
          <w:lang w:val="fr-CA"/>
        </w:rPr>
      </w:pPr>
      <w:r w:rsidRPr="003D0E98">
        <w:rPr>
          <w:rFonts w:ascii="Arial" w:eastAsia="Arial" w:hAnsi="Arial" w:cs="Arial"/>
          <w:b/>
          <w:bCs/>
          <w:sz w:val="20"/>
          <w:szCs w:val="20"/>
          <w:lang w:val="fr-CA"/>
        </w:rPr>
        <w:lastRenderedPageBreak/>
        <w:t xml:space="preserve">Vous paierez moins d’impôt si vous adhérez au Régime. </w:t>
      </w:r>
      <w:r w:rsidRPr="003D0E98">
        <w:rPr>
          <w:rFonts w:ascii="Arial" w:eastAsia="Arial" w:hAnsi="Arial" w:cs="Arial"/>
          <w:sz w:val="20"/>
          <w:szCs w:val="20"/>
          <w:lang w:val="fr-CA"/>
        </w:rPr>
        <w:t xml:space="preserve">Vu que vos cotisations sont déduites automatiquement de chaque chèque de paie, vous ne payez pas d’impôt sur cette portion de votre salaire. </w:t>
      </w:r>
    </w:p>
    <w:p w14:paraId="718DEFF5" w14:textId="7EA8D2EF" w:rsidR="00495B66" w:rsidRPr="003D0E98" w:rsidRDefault="00495B66" w:rsidP="00495B66">
      <w:pPr>
        <w:pStyle w:val="ListParagraph"/>
        <w:numPr>
          <w:ilvl w:val="0"/>
          <w:numId w:val="1"/>
        </w:numPr>
        <w:spacing w:before="240" w:line="240" w:lineRule="auto"/>
        <w:rPr>
          <w:rFonts w:ascii="Arial" w:eastAsia="Arial" w:hAnsi="Arial" w:cs="Arial"/>
          <w:sz w:val="20"/>
          <w:szCs w:val="20"/>
          <w:lang w:val="fr-CA"/>
        </w:rPr>
      </w:pPr>
      <w:r w:rsidRPr="003D0E98">
        <w:rPr>
          <w:rFonts w:ascii="Arial" w:eastAsia="Arial" w:hAnsi="Arial" w:cs="Arial"/>
          <w:b/>
          <w:bCs/>
          <w:sz w:val="20"/>
          <w:szCs w:val="20"/>
          <w:lang w:val="fr-CA"/>
        </w:rPr>
        <w:t>Vous pouvez épargner plus efficacement et sans tracas.</w:t>
      </w:r>
      <w:r w:rsidRPr="003D0E98">
        <w:rPr>
          <w:rFonts w:ascii="Arial" w:eastAsia="Arial" w:hAnsi="Arial" w:cs="Arial"/>
          <w:sz w:val="20"/>
          <w:szCs w:val="20"/>
          <w:lang w:val="fr-CA"/>
        </w:rPr>
        <w:t xml:space="preserve"> Lorsque vous adhérez au Régime, vous y cotisez automatiquement à chaque période de paie. Votre employeur du HOOPP cotise également 1,26 $ pour chaque dollar que vous cotisez. Étant donné que l’équipe de conseillers en placements du HOOPP s’affaire à préserver votre rente jusqu’à votre départ à la retraite, vous n’avez pas à prendre de décisions de placement ni à vous préoccuper des fluctuations des marchés.</w:t>
      </w:r>
    </w:p>
    <w:p w14:paraId="6D3B7393" w14:textId="77777777" w:rsidR="00495B66" w:rsidRPr="003D0E98" w:rsidRDefault="00495B66" w:rsidP="00495B66">
      <w:pPr>
        <w:pStyle w:val="ListParagraph"/>
        <w:numPr>
          <w:ilvl w:val="0"/>
          <w:numId w:val="1"/>
        </w:numPr>
        <w:spacing w:before="240" w:after="0" w:line="240" w:lineRule="auto"/>
        <w:rPr>
          <w:rFonts w:ascii="Arial" w:eastAsia="Arial" w:hAnsi="Arial" w:cs="Arial"/>
          <w:sz w:val="20"/>
          <w:szCs w:val="20"/>
          <w:lang w:val="fr-CA"/>
        </w:rPr>
      </w:pPr>
      <w:r w:rsidRPr="003D0E98">
        <w:rPr>
          <w:rFonts w:ascii="Arial" w:eastAsia="Arial" w:hAnsi="Arial" w:cs="Arial"/>
          <w:b/>
          <w:bCs/>
          <w:sz w:val="20"/>
          <w:szCs w:val="20"/>
          <w:lang w:val="fr-CA"/>
        </w:rPr>
        <w:t>Et ce n’est pas tout.</w:t>
      </w:r>
      <w:r w:rsidRPr="003D0E98">
        <w:rPr>
          <w:rFonts w:ascii="Arial" w:eastAsia="Arial" w:hAnsi="Arial" w:cs="Arial"/>
          <w:sz w:val="20"/>
          <w:szCs w:val="20"/>
          <w:lang w:val="fr-CA"/>
        </w:rPr>
        <w:t xml:space="preserve"> Le HOOPP vous propose des options de retraite anticipée, des prestations de survivant pour vos proches, la protection contre l'inflation et plus encore. </w:t>
      </w:r>
    </w:p>
    <w:p w14:paraId="74E70CCD" w14:textId="77777777" w:rsidR="00E77F94" w:rsidRPr="00EC02D9" w:rsidRDefault="00E77F94" w:rsidP="00E77F94">
      <w:pPr>
        <w:spacing w:after="0"/>
        <w:rPr>
          <w:rFonts w:ascii="Arial" w:eastAsia="Arial" w:hAnsi="Arial" w:cs="Arial"/>
          <w:color w:val="2C2C2D" w:themeColor="text1" w:themeShade="80"/>
          <w:sz w:val="20"/>
          <w:szCs w:val="20"/>
        </w:rPr>
      </w:pPr>
    </w:p>
    <w:p w14:paraId="2629B139" w14:textId="4ED674CA" w:rsidR="00E4434F" w:rsidRPr="00E4434F" w:rsidRDefault="00E4434F" w:rsidP="00E4434F">
      <w:pPr>
        <w:spacing w:after="0"/>
        <w:rPr>
          <w:rFonts w:ascii="Arial" w:eastAsia="Arial" w:hAnsi="Arial" w:cs="Arial"/>
          <w:b/>
          <w:bCs/>
          <w:color w:val="2C2C2D" w:themeColor="text1" w:themeShade="80"/>
          <w:sz w:val="20"/>
          <w:szCs w:val="20"/>
          <w:lang w:val="fr-CA"/>
        </w:rPr>
      </w:pPr>
      <w:r w:rsidRPr="00E4434F">
        <w:rPr>
          <w:rFonts w:ascii="Arial" w:eastAsia="Arial" w:hAnsi="Arial" w:cs="Arial"/>
          <w:sz w:val="20"/>
          <w:szCs w:val="20"/>
          <w:lang w:val="fr-CA"/>
        </w:rPr>
        <w:t>Vous désirez en savoir plus sur les avantages de participer au Régime et obtenir une estimation de votre rente future si vous adhériez au Régime aujourd’hui même? Faites l’essai de l’</w:t>
      </w:r>
      <w:r w:rsidRPr="00E4434F">
        <w:rPr>
          <w:rFonts w:ascii="Arial" w:eastAsia="Arial" w:hAnsi="Arial" w:cs="Arial"/>
          <w:b/>
          <w:bCs/>
          <w:sz w:val="20"/>
          <w:szCs w:val="20"/>
          <w:lang w:val="fr-CA"/>
        </w:rPr>
        <w:t xml:space="preserve">Outil sur l’adhésion au HOOPP </w:t>
      </w:r>
      <w:r w:rsidRPr="00E4434F">
        <w:rPr>
          <w:rFonts w:ascii="Arial" w:eastAsia="Arial" w:hAnsi="Arial" w:cs="Arial"/>
          <w:sz w:val="20"/>
          <w:szCs w:val="20"/>
          <w:lang w:val="fr-CA"/>
        </w:rPr>
        <w:t xml:space="preserve">à </w:t>
      </w:r>
      <w:hyperlink r:id="rId13" w:history="1">
        <w:r w:rsidRPr="00E4434F">
          <w:rPr>
            <w:rStyle w:val="Hyperlink"/>
            <w:rFonts w:ascii="Arial" w:eastAsia="Arial" w:hAnsi="Arial" w:cs="Arial"/>
            <w:b/>
            <w:bCs/>
            <w:sz w:val="20"/>
            <w:szCs w:val="20"/>
            <w:lang w:val="fr-CA"/>
          </w:rPr>
          <w:t>hoopp.com/</w:t>
        </w:r>
        <w:proofErr w:type="spellStart"/>
        <w:r w:rsidRPr="00E4434F">
          <w:rPr>
            <w:rStyle w:val="Hyperlink"/>
            <w:rFonts w:ascii="Arial" w:eastAsia="Arial" w:hAnsi="Arial" w:cs="Arial"/>
            <w:b/>
            <w:bCs/>
            <w:sz w:val="20"/>
            <w:szCs w:val="20"/>
            <w:lang w:val="fr-CA"/>
          </w:rPr>
          <w:t>adhesion</w:t>
        </w:r>
        <w:proofErr w:type="spellEnd"/>
      </w:hyperlink>
      <w:r>
        <w:rPr>
          <w:rFonts w:ascii="Arial" w:eastAsia="Arial" w:hAnsi="Arial" w:cs="Arial"/>
          <w:b/>
          <w:bCs/>
          <w:color w:val="2C2C2D" w:themeColor="text1" w:themeShade="80"/>
          <w:sz w:val="20"/>
          <w:szCs w:val="20"/>
          <w:lang w:val="fr-CA"/>
        </w:rPr>
        <w:t>.</w:t>
      </w:r>
    </w:p>
    <w:p w14:paraId="3CACB0B4" w14:textId="77777777" w:rsidR="00E77F94" w:rsidRPr="00EC02D9" w:rsidRDefault="00E77F94" w:rsidP="00E77F94">
      <w:pPr>
        <w:spacing w:after="0"/>
        <w:rPr>
          <w:rFonts w:ascii="Arial" w:eastAsia="Arial" w:hAnsi="Arial" w:cs="Arial"/>
          <w:color w:val="2C2C2D" w:themeColor="text1" w:themeShade="80"/>
          <w:sz w:val="20"/>
          <w:szCs w:val="20"/>
        </w:rPr>
      </w:pPr>
    </w:p>
    <w:p w14:paraId="4803B67E" w14:textId="01F5E935" w:rsidR="00E77F94" w:rsidRPr="003D0E98" w:rsidRDefault="0056721A" w:rsidP="00E77F94">
      <w:pPr>
        <w:spacing w:after="0"/>
        <w:rPr>
          <w:rFonts w:ascii="Arial" w:eastAsia="Arial" w:hAnsi="Arial" w:cs="Arial"/>
          <w:b/>
          <w:bCs/>
          <w:sz w:val="20"/>
          <w:szCs w:val="20"/>
          <w:lang w:val="en-CA"/>
        </w:rPr>
      </w:pPr>
      <w:r w:rsidRPr="003D0E98">
        <w:rPr>
          <w:rFonts w:ascii="Arial" w:eastAsia="Arial" w:hAnsi="Arial" w:cs="Arial"/>
          <w:b/>
          <w:bCs/>
          <w:sz w:val="20"/>
          <w:szCs w:val="20"/>
          <w:lang w:val="en-CA"/>
        </w:rPr>
        <w:t xml:space="preserve">Comment </w:t>
      </w:r>
      <w:proofErr w:type="spellStart"/>
      <w:r w:rsidRPr="003D0E98">
        <w:rPr>
          <w:rFonts w:ascii="Arial" w:eastAsia="Arial" w:hAnsi="Arial" w:cs="Arial"/>
          <w:b/>
          <w:bCs/>
          <w:sz w:val="20"/>
          <w:szCs w:val="20"/>
          <w:lang w:val="en-CA"/>
        </w:rPr>
        <w:t>adhérer</w:t>
      </w:r>
      <w:proofErr w:type="spellEnd"/>
      <w:r w:rsidRPr="003D0E98">
        <w:rPr>
          <w:rFonts w:ascii="Arial" w:eastAsia="Arial" w:hAnsi="Arial" w:cs="Arial"/>
          <w:b/>
          <w:bCs/>
          <w:sz w:val="20"/>
          <w:szCs w:val="20"/>
          <w:lang w:val="en-CA"/>
        </w:rPr>
        <w:t xml:space="preserve"> au </w:t>
      </w:r>
      <w:proofErr w:type="spellStart"/>
      <w:r w:rsidRPr="003D0E98">
        <w:rPr>
          <w:rFonts w:ascii="Arial" w:eastAsia="Arial" w:hAnsi="Arial" w:cs="Arial"/>
          <w:b/>
          <w:bCs/>
          <w:sz w:val="20"/>
          <w:szCs w:val="20"/>
          <w:lang w:val="en-CA"/>
        </w:rPr>
        <w:t>Régime</w:t>
      </w:r>
      <w:proofErr w:type="spellEnd"/>
      <w:r w:rsidR="00E77F94" w:rsidRPr="003D0E98">
        <w:rPr>
          <w:rFonts w:ascii="Arial" w:eastAsia="Arial" w:hAnsi="Arial" w:cs="Arial"/>
          <w:b/>
          <w:bCs/>
          <w:sz w:val="20"/>
          <w:szCs w:val="20"/>
          <w:lang w:val="en-CA"/>
        </w:rPr>
        <w:t>?</w:t>
      </w:r>
    </w:p>
    <w:p w14:paraId="517CD617" w14:textId="77777777" w:rsidR="00E77F94" w:rsidRPr="003D0E98" w:rsidRDefault="00E77F94" w:rsidP="00E77F94">
      <w:pPr>
        <w:spacing w:after="0"/>
        <w:rPr>
          <w:rFonts w:ascii="Arial" w:eastAsia="Arial" w:hAnsi="Arial" w:cs="Arial"/>
          <w:sz w:val="20"/>
          <w:szCs w:val="20"/>
        </w:rPr>
      </w:pPr>
    </w:p>
    <w:p w14:paraId="35285933" w14:textId="1170EBCC" w:rsidR="00241710" w:rsidRPr="00241710" w:rsidRDefault="00241710" w:rsidP="00241710">
      <w:pPr>
        <w:pBdr>
          <w:bottom w:val="single" w:sz="6" w:space="1" w:color="auto"/>
        </w:pBdr>
        <w:spacing w:after="0"/>
        <w:rPr>
          <w:rFonts w:ascii="Arial" w:eastAsia="Arial" w:hAnsi="Arial" w:cs="Arial"/>
          <w:color w:val="2C2C2D" w:themeColor="text1" w:themeShade="80"/>
          <w:sz w:val="20"/>
          <w:szCs w:val="20"/>
          <w:lang w:val="fr-CA"/>
        </w:rPr>
      </w:pPr>
      <w:r w:rsidRPr="00241710">
        <w:rPr>
          <w:rFonts w:ascii="Arial" w:eastAsia="Arial" w:hAnsi="Arial" w:cs="Arial"/>
          <w:sz w:val="20"/>
          <w:szCs w:val="20"/>
          <w:lang w:val="fr-CA"/>
        </w:rPr>
        <w:t xml:space="preserve">Si vous travaillez à plein temps pour un employeur du HOOPP, vous adhérez automatiquement au Régime. Si vous êtes employé à temps partiel, contractuel ou occasionnel admissible, vous pouvez y adhérer </w:t>
      </w:r>
      <w:r w:rsidRPr="00241710">
        <w:rPr>
          <w:rFonts w:ascii="Arial" w:eastAsia="Arial" w:hAnsi="Arial" w:cs="Arial"/>
          <w:b/>
          <w:sz w:val="20"/>
          <w:szCs w:val="20"/>
          <w:lang w:val="fr-CA"/>
        </w:rPr>
        <w:t>en tout temps</w:t>
      </w:r>
      <w:r w:rsidRPr="00241710">
        <w:rPr>
          <w:rFonts w:ascii="Arial" w:eastAsia="Arial" w:hAnsi="Arial" w:cs="Arial"/>
          <w:sz w:val="20"/>
          <w:szCs w:val="20"/>
          <w:lang w:val="fr-CA"/>
        </w:rPr>
        <w:t xml:space="preserve">, tant que vous travaillez pour un employeur du HOOPP. Pour consulter la liste complète d’employeurs du HOOPP, rendez-vous à </w:t>
      </w:r>
      <w:hyperlink r:id="rId14" w:history="1">
        <w:r w:rsidRPr="00241710">
          <w:rPr>
            <w:rStyle w:val="Hyperlink"/>
            <w:rFonts w:ascii="Arial" w:eastAsia="Arial" w:hAnsi="Arial" w:cs="Arial"/>
            <w:b/>
            <w:bCs/>
            <w:sz w:val="20"/>
            <w:szCs w:val="20"/>
            <w:lang w:val="en-CA"/>
          </w:rPr>
          <w:t>hoopp.com/</w:t>
        </w:r>
        <w:proofErr w:type="spellStart"/>
        <w:r w:rsidRPr="00241710">
          <w:rPr>
            <w:rStyle w:val="Hyperlink"/>
            <w:rFonts w:ascii="Arial" w:eastAsia="Arial" w:hAnsi="Arial" w:cs="Arial"/>
            <w:b/>
            <w:bCs/>
            <w:sz w:val="20"/>
            <w:szCs w:val="20"/>
            <w:lang w:val="en-CA"/>
          </w:rPr>
          <w:t>employerlist</w:t>
        </w:r>
        <w:proofErr w:type="spellEnd"/>
      </w:hyperlink>
      <w:r w:rsidRPr="00241710">
        <w:rPr>
          <w:rFonts w:ascii="Arial" w:eastAsia="Arial" w:hAnsi="Arial" w:cs="Arial"/>
          <w:color w:val="2C2C2D" w:themeColor="text1" w:themeShade="80"/>
          <w:sz w:val="20"/>
          <w:szCs w:val="20"/>
          <w:lang w:val="en-CA"/>
        </w:rPr>
        <w:t>.</w:t>
      </w:r>
      <w:r w:rsidRPr="00241710">
        <w:rPr>
          <w:rFonts w:ascii="Arial" w:eastAsia="Arial" w:hAnsi="Arial" w:cs="Arial"/>
          <w:color w:val="2C2C2D" w:themeColor="text1" w:themeShade="80"/>
          <w:sz w:val="20"/>
          <w:szCs w:val="20"/>
          <w:lang w:val="fr-CA"/>
        </w:rPr>
        <w:t xml:space="preserve"> </w:t>
      </w:r>
    </w:p>
    <w:p w14:paraId="67F2CF78" w14:textId="77777777" w:rsidR="00241710" w:rsidRPr="00241710" w:rsidRDefault="00241710" w:rsidP="00241710">
      <w:pPr>
        <w:pBdr>
          <w:bottom w:val="single" w:sz="6" w:space="1" w:color="auto"/>
        </w:pBdr>
        <w:spacing w:after="0"/>
        <w:rPr>
          <w:rFonts w:ascii="Arial" w:eastAsia="Arial" w:hAnsi="Arial" w:cs="Arial"/>
          <w:color w:val="2C2C2D" w:themeColor="text1" w:themeShade="80"/>
          <w:sz w:val="20"/>
          <w:szCs w:val="20"/>
          <w:lang w:val="fr-CA"/>
        </w:rPr>
      </w:pPr>
    </w:p>
    <w:p w14:paraId="690E158B" w14:textId="77777777" w:rsidR="00241710" w:rsidRPr="00241710" w:rsidRDefault="00241710" w:rsidP="00241710">
      <w:pPr>
        <w:pBdr>
          <w:bottom w:val="single" w:sz="6" w:space="1" w:color="auto"/>
        </w:pBdr>
        <w:spacing w:after="0"/>
        <w:rPr>
          <w:rFonts w:ascii="Arial" w:eastAsia="Arial" w:hAnsi="Arial" w:cs="Arial"/>
          <w:sz w:val="20"/>
          <w:szCs w:val="20"/>
          <w:lang w:val="fr-CA"/>
        </w:rPr>
      </w:pPr>
      <w:r w:rsidRPr="00241710">
        <w:rPr>
          <w:rFonts w:ascii="Arial" w:eastAsia="Arial" w:hAnsi="Arial" w:cs="Arial"/>
          <w:sz w:val="20"/>
          <w:szCs w:val="20"/>
          <w:lang w:val="fr-CA"/>
        </w:rPr>
        <w:t>Si vous êtes prêt à adhérer au Régime ou que vous avez des questions, il suffit de communiquer avec le service des RH de votre employeur du HOOPP; c’est simple comme tout!</w:t>
      </w:r>
    </w:p>
    <w:p w14:paraId="65689887" w14:textId="084D0A9C" w:rsidR="00E77F94" w:rsidRPr="00EC02D9" w:rsidRDefault="00E77F94" w:rsidP="00EF52B6">
      <w:pPr>
        <w:pBdr>
          <w:bottom w:val="single" w:sz="6" w:space="1" w:color="auto"/>
        </w:pBdr>
        <w:spacing w:after="0"/>
        <w:rPr>
          <w:rFonts w:ascii="Arial" w:eastAsia="Arial" w:hAnsi="Arial" w:cs="Arial"/>
          <w:color w:val="2C2C2D" w:themeColor="text1" w:themeShade="80"/>
          <w:sz w:val="20"/>
          <w:szCs w:val="20"/>
          <w:lang w:val="en-CA"/>
        </w:rPr>
      </w:pPr>
      <w:r w:rsidRPr="00EC02D9">
        <w:rPr>
          <w:rFonts w:ascii="Arial" w:eastAsia="Arial" w:hAnsi="Arial" w:cs="Arial"/>
          <w:color w:val="2C2C2D" w:themeColor="text1" w:themeShade="80"/>
          <w:sz w:val="20"/>
          <w:szCs w:val="20"/>
          <w:lang w:val="en-CA"/>
        </w:rPr>
        <w:t xml:space="preserve"> </w:t>
      </w:r>
    </w:p>
    <w:p w14:paraId="23959152" w14:textId="5015B428" w:rsidR="00E77F94" w:rsidRPr="00EC02D9" w:rsidRDefault="00E77F94" w:rsidP="00E77F94">
      <w:pPr>
        <w:pBdr>
          <w:bottom w:val="single" w:sz="6" w:space="1" w:color="auto"/>
        </w:pBdr>
        <w:spacing w:after="0"/>
        <w:rPr>
          <w:rFonts w:ascii="Arial" w:eastAsia="Arial" w:hAnsi="Arial" w:cs="Arial"/>
          <w:color w:val="58595B" w:themeColor="text1"/>
          <w:sz w:val="20"/>
          <w:szCs w:val="20"/>
        </w:rPr>
      </w:pPr>
    </w:p>
    <w:p w14:paraId="74E85807" w14:textId="77777777" w:rsidR="00EF52B6" w:rsidRPr="00EC02D9" w:rsidRDefault="00EF52B6" w:rsidP="00E77F94">
      <w:pPr>
        <w:rPr>
          <w:rFonts w:ascii="Arial" w:eastAsia="Arial" w:hAnsi="Arial" w:cs="Arial"/>
          <w:b/>
          <w:bCs/>
          <w:color w:val="009944"/>
          <w:sz w:val="24"/>
        </w:rPr>
      </w:pPr>
    </w:p>
    <w:p w14:paraId="3BF4BB0D" w14:textId="207D3AFA" w:rsidR="00E77F94" w:rsidRPr="00EC02D9" w:rsidRDefault="00E77F94" w:rsidP="00E77F94">
      <w:pPr>
        <w:rPr>
          <w:rFonts w:ascii="Arial" w:eastAsia="Arial" w:hAnsi="Arial" w:cs="Arial"/>
          <w:b/>
          <w:bCs/>
          <w:color w:val="009944"/>
          <w:sz w:val="24"/>
        </w:rPr>
      </w:pPr>
      <w:r w:rsidRPr="00EC02D9">
        <w:rPr>
          <w:rFonts w:ascii="Arial" w:eastAsia="Arial" w:hAnsi="Arial" w:cs="Arial"/>
          <w:b/>
          <w:bCs/>
          <w:color w:val="009944"/>
          <w:sz w:val="24"/>
        </w:rPr>
        <w:t>Sample social media post</w:t>
      </w:r>
      <w:r w:rsidR="00241710">
        <w:rPr>
          <w:rFonts w:ascii="Arial" w:eastAsia="Arial" w:hAnsi="Arial" w:cs="Arial"/>
          <w:b/>
          <w:bCs/>
          <w:color w:val="009944"/>
          <w:sz w:val="24"/>
        </w:rPr>
        <w:t>s (French)</w:t>
      </w:r>
    </w:p>
    <w:p w14:paraId="64FB17C5" w14:textId="77777777" w:rsidR="00E77F94" w:rsidRPr="003D0E98" w:rsidRDefault="00E77F94" w:rsidP="00E77F94">
      <w:pPr>
        <w:rPr>
          <w:rFonts w:ascii="Arial" w:eastAsia="Arial" w:hAnsi="Arial" w:cs="Arial"/>
          <w:sz w:val="20"/>
          <w:szCs w:val="20"/>
        </w:rPr>
      </w:pPr>
      <w:r w:rsidRPr="003D0E98">
        <w:rPr>
          <w:rFonts w:ascii="Arial" w:eastAsia="Arial" w:hAnsi="Arial" w:cs="Arial"/>
          <w:b/>
          <w:bCs/>
          <w:sz w:val="20"/>
          <w:szCs w:val="20"/>
        </w:rPr>
        <w:t>Instructions:</w:t>
      </w:r>
    </w:p>
    <w:p w14:paraId="0FCBDC5A" w14:textId="2E1F26A2" w:rsidR="00E77F94" w:rsidRPr="003D0E98" w:rsidRDefault="00E77F94" w:rsidP="00E77F94">
      <w:pPr>
        <w:rPr>
          <w:rFonts w:ascii="Arial" w:eastAsia="Arial" w:hAnsi="Arial" w:cs="Arial"/>
          <w:sz w:val="20"/>
          <w:szCs w:val="20"/>
        </w:rPr>
      </w:pPr>
      <w:r w:rsidRPr="003D0E98">
        <w:rPr>
          <w:rFonts w:ascii="Arial" w:eastAsia="Arial" w:hAnsi="Arial" w:cs="Arial"/>
          <w:sz w:val="20"/>
          <w:szCs w:val="20"/>
        </w:rPr>
        <w:t xml:space="preserve">Please use these images and sample content on your organization’s Facebook, LinkedIn and Instagram platforms. By sharing this content, you can further promote the value of HOOPP to your members and help them build the foundation for </w:t>
      </w:r>
      <w:proofErr w:type="gramStart"/>
      <w:r w:rsidRPr="003D0E98">
        <w:rPr>
          <w:rFonts w:ascii="Arial" w:eastAsia="Arial" w:hAnsi="Arial" w:cs="Arial"/>
          <w:sz w:val="20"/>
          <w:szCs w:val="20"/>
        </w:rPr>
        <w:t>a financially</w:t>
      </w:r>
      <w:proofErr w:type="gramEnd"/>
      <w:r w:rsidRPr="003D0E98">
        <w:rPr>
          <w:rFonts w:ascii="Arial" w:eastAsia="Arial" w:hAnsi="Arial" w:cs="Arial"/>
          <w:sz w:val="20"/>
          <w:szCs w:val="20"/>
        </w:rPr>
        <w:t xml:space="preserve"> secure retirement.</w:t>
      </w:r>
    </w:p>
    <w:p w14:paraId="1AD11EDF" w14:textId="1ECF3918" w:rsidR="00E77F94" w:rsidRPr="00EC02D9" w:rsidRDefault="00A02EE0" w:rsidP="00E77F94">
      <w:pPr>
        <w:rPr>
          <w:rFonts w:ascii="Arial" w:eastAsia="Arial" w:hAnsi="Arial" w:cs="Arial"/>
          <w:b/>
          <w:bCs/>
          <w:noProof/>
          <w:sz w:val="20"/>
          <w:szCs w:val="20"/>
          <w:lang w:val="fr-CA"/>
        </w:rPr>
      </w:pPr>
      <w:hyperlink r:id="rId15" w:history="1">
        <w:r w:rsidRPr="008E204E">
          <w:rPr>
            <w:rStyle w:val="Hyperlink"/>
            <w:rFonts w:ascii="Arial" w:eastAsia="Arial" w:hAnsi="Arial" w:cs="Arial"/>
            <w:b/>
            <w:bCs/>
            <w:noProof/>
            <w:sz w:val="20"/>
            <w:szCs w:val="20"/>
            <w:lang w:val="fr-CA"/>
          </w:rPr>
          <w:t>Download the high-resolution image for Facebook and LinkedIn here</w:t>
        </w:r>
      </w:hyperlink>
    </w:p>
    <w:p w14:paraId="639A1100" w14:textId="2B91D5BE" w:rsidR="00E77F94" w:rsidRPr="00EC02D9" w:rsidRDefault="00A02EE0" w:rsidP="00E77F94">
      <w:pPr>
        <w:rPr>
          <w:rFonts w:ascii="Arial" w:eastAsia="Arial" w:hAnsi="Arial" w:cs="Arial"/>
          <w:b/>
          <w:bCs/>
          <w:noProof/>
          <w:sz w:val="20"/>
          <w:szCs w:val="20"/>
          <w:lang w:val="fr-CA"/>
        </w:rPr>
      </w:pPr>
      <w:hyperlink r:id="rId16" w:history="1">
        <w:r w:rsidRPr="008E204E">
          <w:rPr>
            <w:rStyle w:val="Hyperlink"/>
            <w:rFonts w:ascii="Arial" w:eastAsia="Arial" w:hAnsi="Arial" w:cs="Arial"/>
            <w:b/>
            <w:bCs/>
            <w:noProof/>
            <w:sz w:val="20"/>
            <w:szCs w:val="20"/>
            <w:lang w:val="fr-CA"/>
          </w:rPr>
          <w:t>Download the high-resolution image for Instagram here</w:t>
        </w:r>
      </w:hyperlink>
    </w:p>
    <w:p w14:paraId="288B0B7D" w14:textId="77777777" w:rsidR="00E77F94" w:rsidRPr="00EC02D9" w:rsidRDefault="00E77F94" w:rsidP="00E77F94">
      <w:pPr>
        <w:rPr>
          <w:rFonts w:ascii="Arial" w:eastAsia="Arial" w:hAnsi="Arial" w:cs="Arial"/>
          <w:color w:val="58595B" w:themeColor="text1"/>
          <w:sz w:val="20"/>
          <w:szCs w:val="20"/>
        </w:rPr>
      </w:pPr>
    </w:p>
    <w:p w14:paraId="291902DA" w14:textId="77777777" w:rsidR="008E204E" w:rsidRDefault="008E204E">
      <w:pPr>
        <w:spacing w:after="0"/>
        <w:rPr>
          <w:rFonts w:ascii="Arial" w:eastAsia="Arial" w:hAnsi="Arial" w:cs="Arial"/>
          <w:b/>
          <w:bCs/>
          <w:color w:val="009944"/>
          <w:sz w:val="20"/>
          <w:szCs w:val="20"/>
        </w:rPr>
      </w:pPr>
      <w:r>
        <w:rPr>
          <w:rFonts w:ascii="Arial" w:eastAsia="Arial" w:hAnsi="Arial" w:cs="Arial"/>
          <w:b/>
          <w:bCs/>
          <w:color w:val="009944"/>
          <w:sz w:val="20"/>
          <w:szCs w:val="20"/>
        </w:rPr>
        <w:br w:type="page"/>
      </w:r>
    </w:p>
    <w:p w14:paraId="79446FC2" w14:textId="1FCD7BF4" w:rsidR="00E77F94" w:rsidRPr="00EC02D9" w:rsidRDefault="00E77F94" w:rsidP="00E77F94">
      <w:pPr>
        <w:spacing w:after="0"/>
        <w:rPr>
          <w:rFonts w:ascii="Arial" w:eastAsia="Arial" w:hAnsi="Arial" w:cs="Arial"/>
          <w:b/>
          <w:bCs/>
          <w:color w:val="009944"/>
          <w:sz w:val="20"/>
          <w:szCs w:val="20"/>
        </w:rPr>
      </w:pPr>
      <w:r w:rsidRPr="00EC02D9">
        <w:rPr>
          <w:rFonts w:ascii="Arial" w:eastAsia="Arial" w:hAnsi="Arial" w:cs="Arial"/>
          <w:b/>
          <w:bCs/>
          <w:color w:val="009944"/>
          <w:sz w:val="20"/>
          <w:szCs w:val="20"/>
        </w:rPr>
        <w:lastRenderedPageBreak/>
        <w:t>Facebook</w:t>
      </w:r>
    </w:p>
    <w:p w14:paraId="51804BE7" w14:textId="77777777" w:rsidR="00E77F94" w:rsidRPr="00EC02D9" w:rsidRDefault="00E77F94" w:rsidP="00E77F94">
      <w:pPr>
        <w:spacing w:after="0"/>
        <w:rPr>
          <w:rFonts w:ascii="Arial" w:eastAsia="Arial" w:hAnsi="Arial" w:cs="Arial"/>
          <w:b/>
          <w:bCs/>
          <w:color w:val="2C2C2D" w:themeColor="text1" w:themeShade="80"/>
          <w:sz w:val="20"/>
          <w:szCs w:val="20"/>
        </w:rPr>
      </w:pPr>
    </w:p>
    <w:p w14:paraId="3BBECCD0" w14:textId="77777777" w:rsidR="000F6042" w:rsidRPr="000F6042" w:rsidRDefault="000F6042" w:rsidP="000F6042">
      <w:pPr>
        <w:rPr>
          <w:rFonts w:ascii="Arial" w:eastAsia="Arial" w:hAnsi="Arial" w:cs="Arial"/>
          <w:sz w:val="20"/>
          <w:szCs w:val="20"/>
          <w:lang w:val="fr-CA"/>
        </w:rPr>
      </w:pPr>
      <w:r w:rsidRPr="000F6042">
        <w:rPr>
          <w:rFonts w:ascii="Arial" w:eastAsia="Arial" w:hAnsi="Arial" w:cs="Arial"/>
          <w:sz w:val="20"/>
          <w:szCs w:val="20"/>
          <w:lang w:val="fr-CA"/>
        </w:rPr>
        <w:t xml:space="preserve">Les membres de [Union </w:t>
      </w:r>
      <w:proofErr w:type="spellStart"/>
      <w:r w:rsidRPr="000F6042">
        <w:rPr>
          <w:rFonts w:ascii="Arial" w:eastAsia="Arial" w:hAnsi="Arial" w:cs="Arial"/>
          <w:sz w:val="20"/>
          <w:szCs w:val="20"/>
          <w:lang w:val="fr-CA"/>
        </w:rPr>
        <w:t>name</w:t>
      </w:r>
      <w:proofErr w:type="spellEnd"/>
      <w:r w:rsidRPr="000F6042">
        <w:rPr>
          <w:rFonts w:ascii="Arial" w:eastAsia="Arial" w:hAnsi="Arial" w:cs="Arial"/>
          <w:sz w:val="20"/>
          <w:szCs w:val="20"/>
          <w:lang w:val="fr-CA"/>
        </w:rPr>
        <w:t xml:space="preserve">] qui travaillent à plein temps pour un employeur du @HOOPP y adhèrent au Régime, l’une des façons les plus efficaces de bâtir un avenir financier sûr. </w:t>
      </w:r>
    </w:p>
    <w:p w14:paraId="21C41F9B" w14:textId="77777777" w:rsidR="000F6042" w:rsidRPr="000F6042" w:rsidRDefault="000F6042" w:rsidP="000F6042">
      <w:pPr>
        <w:rPr>
          <w:rFonts w:ascii="Arial" w:eastAsia="Arial" w:hAnsi="Arial" w:cs="Arial"/>
          <w:sz w:val="20"/>
          <w:szCs w:val="20"/>
          <w:lang w:val="fr-CA"/>
        </w:rPr>
      </w:pPr>
      <w:r w:rsidRPr="000F6042">
        <w:rPr>
          <w:rFonts w:ascii="Arial" w:eastAsia="Arial" w:hAnsi="Arial" w:cs="Arial"/>
          <w:sz w:val="20"/>
          <w:szCs w:val="20"/>
          <w:lang w:val="fr-CA"/>
        </w:rPr>
        <w:t>Mais saviez-vous que les employés à temps partiel, contractuels ou occasionnels d’employeurs du HOOPP peuvent adhérer au Régime en tout temps?</w:t>
      </w:r>
    </w:p>
    <w:p w14:paraId="7BFD4131" w14:textId="6FF6B357" w:rsidR="000F6042" w:rsidRPr="000F6042" w:rsidRDefault="000F6042" w:rsidP="000F6042">
      <w:pPr>
        <w:rPr>
          <w:rFonts w:ascii="Arial" w:eastAsia="Arial" w:hAnsi="Arial" w:cs="Arial"/>
          <w:sz w:val="20"/>
          <w:szCs w:val="20"/>
          <w:lang w:val="fr-CA"/>
        </w:rPr>
      </w:pPr>
      <w:r w:rsidRPr="000F6042">
        <w:rPr>
          <w:rFonts w:ascii="Arial" w:eastAsia="Arial" w:hAnsi="Arial" w:cs="Arial"/>
          <w:sz w:val="20"/>
          <w:szCs w:val="20"/>
          <w:lang w:val="fr-CA"/>
        </w:rPr>
        <w:t xml:space="preserve">Faites l’essai de l’Outil sur l’adhésion au HOOPP et découvriez ce que le Régime peut vous offrir : </w:t>
      </w:r>
      <w:r w:rsidRPr="003D0E98">
        <w:rPr>
          <w:rFonts w:ascii="Arial" w:eastAsia="Arial" w:hAnsi="Arial" w:cs="Arial"/>
          <w:sz w:val="20"/>
          <w:szCs w:val="20"/>
          <w:lang w:val="en-CA"/>
        </w:rPr>
        <w:t>https://hoopp.com/adhesion</w:t>
      </w:r>
    </w:p>
    <w:p w14:paraId="1EA07063" w14:textId="629E9346" w:rsidR="0086349B" w:rsidRDefault="007F47CA" w:rsidP="0086349B">
      <w:pPr>
        <w:rPr>
          <w:rFonts w:ascii="Arial" w:eastAsia="Arial" w:hAnsi="Arial" w:cs="Arial"/>
          <w:color w:val="58595B" w:themeColor="text1"/>
          <w:sz w:val="20"/>
          <w:szCs w:val="20"/>
          <w:lang w:val="en-CA"/>
        </w:rPr>
      </w:pPr>
      <w:r w:rsidRPr="00EC02D9">
        <w:rPr>
          <w:rFonts w:ascii="Arial" w:eastAsia="Arial" w:hAnsi="Arial" w:cs="Arial"/>
          <w:color w:val="58595B" w:themeColor="text1"/>
          <w:sz w:val="20"/>
          <w:szCs w:val="20"/>
          <w:lang w:val="en-CA"/>
        </w:rPr>
        <w:t xml:space="preserve"> </w:t>
      </w:r>
      <w:r w:rsidR="0086349B" w:rsidRPr="0086349B">
        <w:rPr>
          <w:rFonts w:ascii="Arial" w:eastAsia="Arial" w:hAnsi="Arial" w:cs="Arial"/>
          <w:noProof/>
          <w:color w:val="58595B" w:themeColor="text1"/>
          <w:sz w:val="20"/>
        </w:rPr>
        <w:drawing>
          <wp:inline distT="0" distB="0" distL="0" distR="0" wp14:anchorId="172FC4E0" wp14:editId="168E92DB">
            <wp:extent cx="3611393" cy="1885950"/>
            <wp:effectExtent l="0" t="0" r="8255" b="0"/>
            <wp:docPr id="987727307" name="Picture 10" descr="A person in scrubs with arms cros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727307" name="Picture 10" descr="A person in scrubs with arms crossed&#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24430" cy="1892758"/>
                    </a:xfrm>
                    <a:prstGeom prst="rect">
                      <a:avLst/>
                    </a:prstGeom>
                    <a:noFill/>
                    <a:ln>
                      <a:noFill/>
                    </a:ln>
                  </pic:spPr>
                </pic:pic>
              </a:graphicData>
            </a:graphic>
          </wp:inline>
        </w:drawing>
      </w:r>
    </w:p>
    <w:p w14:paraId="5B0E5C31" w14:textId="4F46D4D7" w:rsidR="00E77F94" w:rsidRPr="00EC02D9" w:rsidRDefault="00E77F94" w:rsidP="0086349B">
      <w:pPr>
        <w:rPr>
          <w:rFonts w:ascii="Arial" w:eastAsia="Arial" w:hAnsi="Arial" w:cs="Arial"/>
          <w:b/>
          <w:bCs/>
          <w:color w:val="009944"/>
          <w:sz w:val="20"/>
          <w:szCs w:val="20"/>
        </w:rPr>
      </w:pPr>
      <w:r w:rsidRPr="00EC02D9">
        <w:rPr>
          <w:rFonts w:ascii="Arial" w:eastAsia="Arial" w:hAnsi="Arial" w:cs="Arial"/>
          <w:b/>
          <w:bCs/>
          <w:color w:val="009944"/>
          <w:sz w:val="20"/>
          <w:szCs w:val="20"/>
        </w:rPr>
        <w:t>LinkedIn</w:t>
      </w:r>
    </w:p>
    <w:p w14:paraId="2A88B66A" w14:textId="77777777" w:rsidR="008D0315" w:rsidRPr="008D0315" w:rsidRDefault="008D0315" w:rsidP="008D0315">
      <w:pPr>
        <w:ind w:right="24"/>
        <w:rPr>
          <w:rFonts w:ascii="Arial" w:eastAsia="Arial" w:hAnsi="Arial" w:cs="Arial"/>
          <w:sz w:val="20"/>
          <w:szCs w:val="20"/>
          <w:lang w:val="fr-CA"/>
        </w:rPr>
      </w:pPr>
      <w:r w:rsidRPr="008D0315">
        <w:rPr>
          <w:rFonts w:ascii="Arial" w:eastAsia="Arial" w:hAnsi="Arial" w:cs="Arial"/>
          <w:sz w:val="20"/>
          <w:szCs w:val="20"/>
          <w:lang w:val="fr-CA"/>
        </w:rPr>
        <w:t xml:space="preserve">Les membres de [Union </w:t>
      </w:r>
      <w:proofErr w:type="spellStart"/>
      <w:r w:rsidRPr="008D0315">
        <w:rPr>
          <w:rFonts w:ascii="Arial" w:eastAsia="Arial" w:hAnsi="Arial" w:cs="Arial"/>
          <w:sz w:val="20"/>
          <w:szCs w:val="20"/>
          <w:lang w:val="fr-CA"/>
        </w:rPr>
        <w:t>name</w:t>
      </w:r>
      <w:proofErr w:type="spellEnd"/>
      <w:r w:rsidRPr="008D0315">
        <w:rPr>
          <w:rFonts w:ascii="Arial" w:eastAsia="Arial" w:hAnsi="Arial" w:cs="Arial"/>
          <w:sz w:val="20"/>
          <w:szCs w:val="20"/>
          <w:lang w:val="fr-CA"/>
        </w:rPr>
        <w:t xml:space="preserve">] qui travaillent à plein temps pour un employeur du @HOOPP y adhèrent au Régime, l’une des façons les plus efficaces de bâtir un avenir financier sûr. </w:t>
      </w:r>
    </w:p>
    <w:p w14:paraId="59CACA3C" w14:textId="77777777" w:rsidR="008D0315" w:rsidRPr="008D0315" w:rsidRDefault="008D0315" w:rsidP="008D0315">
      <w:pPr>
        <w:ind w:right="24"/>
        <w:rPr>
          <w:rFonts w:ascii="Arial" w:eastAsia="Arial" w:hAnsi="Arial" w:cs="Arial"/>
          <w:sz w:val="20"/>
          <w:szCs w:val="20"/>
          <w:lang w:val="fr-CA"/>
        </w:rPr>
      </w:pPr>
      <w:r w:rsidRPr="008D0315">
        <w:rPr>
          <w:rFonts w:ascii="Arial" w:eastAsia="Arial" w:hAnsi="Arial" w:cs="Arial"/>
          <w:sz w:val="20"/>
          <w:szCs w:val="20"/>
          <w:lang w:val="fr-CA"/>
        </w:rPr>
        <w:t>Mais saviez-vous que les employés à temps partiel, contractuels ou occasionnels d’employeurs du HOOPP peuvent adhérer au Régime en tout temps?</w:t>
      </w:r>
    </w:p>
    <w:p w14:paraId="63F1475C" w14:textId="19752EFE" w:rsidR="00E77F94" w:rsidRPr="003D0E98" w:rsidRDefault="008D0315" w:rsidP="008D0315">
      <w:pPr>
        <w:ind w:right="24"/>
        <w:rPr>
          <w:rFonts w:ascii="Arial" w:eastAsia="Arial" w:hAnsi="Arial" w:cs="Arial"/>
          <w:sz w:val="20"/>
          <w:szCs w:val="20"/>
          <w:lang w:val="en-CA"/>
        </w:rPr>
      </w:pPr>
      <w:r w:rsidRPr="003D0E98">
        <w:rPr>
          <w:rFonts w:ascii="Arial" w:eastAsia="Arial" w:hAnsi="Arial" w:cs="Arial"/>
          <w:sz w:val="20"/>
          <w:szCs w:val="20"/>
          <w:lang w:val="fr-CA"/>
        </w:rPr>
        <w:t>Faites l’essai de l’Outil sur l’adhésion au HOOPP et découvriez ce que le Régime peut vous offrir :</w:t>
      </w:r>
      <w:r w:rsidR="00E77F94" w:rsidRPr="003D0E98">
        <w:rPr>
          <w:rFonts w:ascii="Arial" w:eastAsia="Arial" w:hAnsi="Arial" w:cs="Arial"/>
          <w:sz w:val="20"/>
          <w:szCs w:val="20"/>
          <w:lang w:val="en-CA"/>
        </w:rPr>
        <w:t xml:space="preserve"> </w:t>
      </w:r>
      <w:r w:rsidR="00D41A0F" w:rsidRPr="003D0E98">
        <w:rPr>
          <w:rFonts w:ascii="Arial" w:eastAsia="Arial" w:hAnsi="Arial" w:cs="Arial"/>
          <w:sz w:val="20"/>
          <w:szCs w:val="20"/>
          <w:lang w:val="en-CA"/>
        </w:rPr>
        <w:t>https://hoopp.com/</w:t>
      </w:r>
      <w:r w:rsidRPr="003D0E98">
        <w:rPr>
          <w:rFonts w:ascii="Arial" w:eastAsia="Arial" w:hAnsi="Arial" w:cs="Arial"/>
          <w:sz w:val="20"/>
          <w:szCs w:val="20"/>
          <w:lang w:val="en-CA"/>
        </w:rPr>
        <w:t>adhesion</w:t>
      </w:r>
    </w:p>
    <w:p w14:paraId="2D70E21F" w14:textId="3B0BB93B" w:rsidR="0086349B" w:rsidRPr="0086349B" w:rsidRDefault="0086349B" w:rsidP="0086349B">
      <w:pPr>
        <w:ind w:right="24"/>
        <w:rPr>
          <w:rFonts w:ascii="Arial" w:eastAsia="Arial" w:hAnsi="Arial" w:cs="Arial"/>
          <w:color w:val="58595B" w:themeColor="text1"/>
          <w:sz w:val="20"/>
          <w:szCs w:val="20"/>
        </w:rPr>
      </w:pPr>
      <w:r w:rsidRPr="0086349B">
        <w:rPr>
          <w:rFonts w:ascii="Arial" w:eastAsia="Arial" w:hAnsi="Arial" w:cs="Arial"/>
          <w:noProof/>
          <w:color w:val="58595B" w:themeColor="text1"/>
          <w:sz w:val="20"/>
          <w:szCs w:val="20"/>
        </w:rPr>
        <w:drawing>
          <wp:inline distT="0" distB="0" distL="0" distR="0" wp14:anchorId="62FD60A1" wp14:editId="08555504">
            <wp:extent cx="3611391" cy="1885950"/>
            <wp:effectExtent l="0" t="0" r="8255" b="0"/>
            <wp:docPr id="81337817" name="Picture 12" descr="A person in scrubs with arms cros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37817" name="Picture 12" descr="A person in scrubs with arms crossed&#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37106" cy="1899379"/>
                    </a:xfrm>
                    <a:prstGeom prst="rect">
                      <a:avLst/>
                    </a:prstGeom>
                    <a:noFill/>
                    <a:ln>
                      <a:noFill/>
                    </a:ln>
                  </pic:spPr>
                </pic:pic>
              </a:graphicData>
            </a:graphic>
          </wp:inline>
        </w:drawing>
      </w:r>
    </w:p>
    <w:p w14:paraId="1CD332FD" w14:textId="1F30E92C" w:rsidR="00E77F94" w:rsidRPr="00EC02D9" w:rsidRDefault="00E77F94" w:rsidP="00E77F94">
      <w:pPr>
        <w:spacing w:after="0"/>
        <w:rPr>
          <w:rFonts w:ascii="Arial" w:eastAsia="Arial" w:hAnsi="Arial" w:cs="Arial"/>
          <w:b/>
          <w:bCs/>
          <w:color w:val="009944"/>
          <w:sz w:val="20"/>
          <w:szCs w:val="20"/>
        </w:rPr>
      </w:pPr>
      <w:r w:rsidRPr="00EC02D9">
        <w:rPr>
          <w:rFonts w:ascii="Arial" w:eastAsia="Arial" w:hAnsi="Arial" w:cs="Arial"/>
          <w:b/>
          <w:bCs/>
          <w:color w:val="009944"/>
          <w:sz w:val="20"/>
          <w:szCs w:val="20"/>
        </w:rPr>
        <w:lastRenderedPageBreak/>
        <w:t>Instagram</w:t>
      </w:r>
    </w:p>
    <w:p w14:paraId="6D57E85A" w14:textId="28EB5DA4" w:rsidR="00E77F94" w:rsidRPr="00EC02D9" w:rsidRDefault="00E77F94" w:rsidP="00E77F94">
      <w:pPr>
        <w:spacing w:after="0"/>
        <w:rPr>
          <w:rFonts w:ascii="Arial" w:eastAsia="Arial" w:hAnsi="Arial" w:cs="Arial"/>
          <w:b/>
          <w:bCs/>
          <w:color w:val="009944"/>
          <w:sz w:val="20"/>
          <w:szCs w:val="20"/>
        </w:rPr>
      </w:pPr>
    </w:p>
    <w:p w14:paraId="60F20E12" w14:textId="17D7567E" w:rsidR="00BF4627" w:rsidRPr="003D0E98" w:rsidRDefault="00BF4627" w:rsidP="00BF4627">
      <w:pPr>
        <w:ind w:right="24"/>
        <w:rPr>
          <w:lang w:val="fr-CA"/>
        </w:rPr>
      </w:pPr>
      <w:r w:rsidRPr="003D0E98">
        <w:rPr>
          <w:rFonts w:ascii="Arial" w:eastAsia="Arial" w:hAnsi="Arial" w:cs="Arial"/>
          <w:sz w:val="20"/>
          <w:szCs w:val="20"/>
          <w:lang w:val="fr-CA"/>
        </w:rPr>
        <w:t xml:space="preserve">Saviez-vous que les employés à temps partiel, contractuels ou occasionnels d’employeurs du </w:t>
      </w:r>
      <w:r w:rsidR="00C4209A">
        <w:rPr>
          <w:rFonts w:ascii="Arial" w:eastAsia="Arial" w:hAnsi="Arial" w:cs="Arial"/>
          <w:sz w:val="20"/>
          <w:szCs w:val="20"/>
          <w:lang w:val="fr-CA"/>
        </w:rPr>
        <w:t>@</w:t>
      </w:r>
      <w:r w:rsidRPr="003D0E98">
        <w:rPr>
          <w:rFonts w:ascii="Arial" w:eastAsia="Arial" w:hAnsi="Arial" w:cs="Arial"/>
          <w:sz w:val="20"/>
          <w:szCs w:val="20"/>
          <w:lang w:val="fr-CA"/>
        </w:rPr>
        <w:t>HOOPP</w:t>
      </w:r>
      <w:r w:rsidR="00C4209A">
        <w:rPr>
          <w:rFonts w:ascii="Arial" w:eastAsia="Arial" w:hAnsi="Arial" w:cs="Arial"/>
          <w:sz w:val="20"/>
          <w:szCs w:val="20"/>
          <w:lang w:val="fr-CA"/>
        </w:rPr>
        <w:t>now</w:t>
      </w:r>
      <w:r w:rsidRPr="003D0E98">
        <w:rPr>
          <w:rFonts w:ascii="Arial" w:eastAsia="Arial" w:hAnsi="Arial" w:cs="Arial"/>
          <w:sz w:val="20"/>
          <w:szCs w:val="20"/>
          <w:lang w:val="fr-CA"/>
        </w:rPr>
        <w:t xml:space="preserve"> peuvent adhérer au Régime en tout temps? C’est l’une des façons les plus efficaces de bâtir un avenir financier sûr.</w:t>
      </w:r>
    </w:p>
    <w:p w14:paraId="3272117E" w14:textId="4DFBFC3F" w:rsidR="00E77F94" w:rsidRPr="003D0E98" w:rsidRDefault="00BF4627" w:rsidP="00BF4627">
      <w:pPr>
        <w:ind w:right="24"/>
        <w:rPr>
          <w:rFonts w:ascii="Arial" w:eastAsia="Arial" w:hAnsi="Arial" w:cs="Arial"/>
          <w:sz w:val="20"/>
          <w:szCs w:val="20"/>
          <w:lang w:val="en-CA"/>
        </w:rPr>
      </w:pPr>
      <w:r w:rsidRPr="003D0E98">
        <w:rPr>
          <w:rFonts w:ascii="Arial" w:eastAsia="Arial" w:hAnsi="Arial" w:cs="Arial"/>
          <w:sz w:val="20"/>
          <w:szCs w:val="20"/>
          <w:lang w:val="fr-CA"/>
        </w:rPr>
        <w:t>Faites l’essai de l’Outil sur l’adhésion au HOOPP et découvriez ce que le Régime peut vous offrir :</w:t>
      </w:r>
      <w:r w:rsidR="00E77F94" w:rsidRPr="003D0E98">
        <w:rPr>
          <w:rFonts w:ascii="Arial" w:eastAsia="Arial" w:hAnsi="Arial" w:cs="Arial"/>
          <w:sz w:val="20"/>
          <w:szCs w:val="20"/>
          <w:lang w:val="en-CA"/>
        </w:rPr>
        <w:t xml:space="preserve"> </w:t>
      </w:r>
      <w:r w:rsidR="008F574C" w:rsidRPr="003D0E98">
        <w:rPr>
          <w:rFonts w:ascii="Arial" w:eastAsia="Arial" w:hAnsi="Arial" w:cs="Arial"/>
          <w:sz w:val="20"/>
          <w:szCs w:val="20"/>
          <w:lang w:val="en-CA"/>
        </w:rPr>
        <w:t>https://hoopp.com/adhesion</w:t>
      </w:r>
    </w:p>
    <w:p w14:paraId="4A95872A" w14:textId="753C8FEF" w:rsidR="000B65F4" w:rsidRPr="000B65F4" w:rsidRDefault="000B65F4" w:rsidP="000B65F4">
      <w:pPr>
        <w:ind w:right="24"/>
        <w:rPr>
          <w:rFonts w:ascii="Arial" w:eastAsia="Arial" w:hAnsi="Arial" w:cs="Arial"/>
          <w:sz w:val="20"/>
          <w:szCs w:val="20"/>
        </w:rPr>
      </w:pPr>
      <w:r w:rsidRPr="000B65F4">
        <w:rPr>
          <w:rFonts w:ascii="Arial" w:eastAsia="Arial" w:hAnsi="Arial" w:cs="Arial"/>
          <w:noProof/>
          <w:sz w:val="20"/>
          <w:szCs w:val="20"/>
        </w:rPr>
        <w:drawing>
          <wp:inline distT="0" distB="0" distL="0" distR="0" wp14:anchorId="34981CCC" wp14:editId="50FAFC92">
            <wp:extent cx="3285461" cy="4106827"/>
            <wp:effectExtent l="0" t="0" r="0" b="8255"/>
            <wp:docPr id="186990325" name="Picture 14" descr="A person with her arms cros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90325" name="Picture 14" descr="A person with her arms crossed&#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97671" cy="4122090"/>
                    </a:xfrm>
                    <a:prstGeom prst="rect">
                      <a:avLst/>
                    </a:prstGeom>
                    <a:noFill/>
                    <a:ln>
                      <a:noFill/>
                    </a:ln>
                  </pic:spPr>
                </pic:pic>
              </a:graphicData>
            </a:graphic>
          </wp:inline>
        </w:drawing>
      </w:r>
    </w:p>
    <w:p w14:paraId="16349741" w14:textId="0C2B97D1" w:rsidR="008F574C" w:rsidRPr="008F574C" w:rsidRDefault="008F574C" w:rsidP="008F574C">
      <w:pPr>
        <w:ind w:right="24"/>
        <w:rPr>
          <w:rFonts w:ascii="Arial" w:eastAsia="Arial" w:hAnsi="Arial" w:cs="Arial"/>
          <w:sz w:val="20"/>
          <w:szCs w:val="20"/>
        </w:rPr>
      </w:pPr>
    </w:p>
    <w:p w14:paraId="6F4BFBBF" w14:textId="77777777" w:rsidR="008F574C" w:rsidRPr="0097107B" w:rsidRDefault="008F574C" w:rsidP="00BF4627">
      <w:pPr>
        <w:ind w:right="24"/>
        <w:rPr>
          <w:rFonts w:ascii="Arial" w:eastAsia="Arial" w:hAnsi="Arial" w:cs="Arial"/>
          <w:sz w:val="20"/>
          <w:szCs w:val="20"/>
          <w:lang w:val="en-CA"/>
        </w:rPr>
      </w:pPr>
    </w:p>
    <w:p w14:paraId="37E74744" w14:textId="434E2880" w:rsidR="00A15F00" w:rsidRPr="00A15F00" w:rsidRDefault="00A15F00" w:rsidP="00A15F00">
      <w:pPr>
        <w:ind w:right="24"/>
        <w:rPr>
          <w:rFonts w:ascii="Arial" w:eastAsia="Arial" w:hAnsi="Arial" w:cs="Arial"/>
          <w:color w:val="58595B" w:themeColor="text1"/>
          <w:sz w:val="20"/>
          <w:szCs w:val="20"/>
        </w:rPr>
      </w:pPr>
    </w:p>
    <w:p w14:paraId="2CB1DEE6" w14:textId="3A107F71" w:rsidR="00E77F94" w:rsidRPr="00C654A4" w:rsidRDefault="00E77F94" w:rsidP="00E77F94">
      <w:pPr>
        <w:ind w:right="24"/>
        <w:rPr>
          <w:rFonts w:ascii="Arial" w:eastAsia="Arial" w:hAnsi="Arial" w:cs="Arial"/>
          <w:color w:val="58595B" w:themeColor="text1"/>
          <w:sz w:val="20"/>
          <w:szCs w:val="20"/>
        </w:rPr>
      </w:pPr>
    </w:p>
    <w:p w14:paraId="5423EB10" w14:textId="03938893" w:rsidR="00CC2D24" w:rsidRPr="00E77F94" w:rsidRDefault="00CC2D24" w:rsidP="00E77F94"/>
    <w:sectPr w:rsidR="00CC2D24" w:rsidRPr="00E77F94" w:rsidSect="00CC2D24">
      <w:footerReference w:type="default" r:id="rId19"/>
      <w:headerReference w:type="first" r:id="rId20"/>
      <w:footerReference w:type="first" r:id="rId21"/>
      <w:pgSz w:w="12240" w:h="15840" w:code="1"/>
      <w:pgMar w:top="2304" w:right="1080" w:bottom="1800" w:left="1800"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0A5A9" w14:textId="77777777" w:rsidR="00C75055" w:rsidRDefault="00C75055" w:rsidP="003A0BEE">
      <w:r>
        <w:separator/>
      </w:r>
    </w:p>
  </w:endnote>
  <w:endnote w:type="continuationSeparator" w:id="0">
    <w:p w14:paraId="43905A4F" w14:textId="77777777" w:rsidR="00C75055" w:rsidRDefault="00C75055" w:rsidP="003A0BEE">
      <w:r>
        <w:continuationSeparator/>
      </w:r>
    </w:p>
  </w:endnote>
  <w:endnote w:type="continuationNotice" w:id="1">
    <w:p w14:paraId="647A7D5A" w14:textId="77777777" w:rsidR="00C75055" w:rsidRDefault="00C750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anken Grotesk">
    <w:panose1 w:val="00000000000000000000"/>
    <w:charset w:val="00"/>
    <w:family w:val="auto"/>
    <w:pitch w:val="variable"/>
    <w:sig w:usb0="A00000FF" w:usb1="4000207B" w:usb2="00000000" w:usb3="00000000" w:csb0="00000193"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Times New Roman"/>
    <w:charset w:val="00"/>
    <w:family w:val="auto"/>
    <w:pitch w:val="variable"/>
    <w:sig w:usb0="E1000AEF" w:usb1="5000A1FF" w:usb2="00000000" w:usb3="00000000" w:csb0="000001B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anken Grotesk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9132C" w14:textId="314F9D38" w:rsidR="00EB52D7" w:rsidRDefault="00E438A2" w:rsidP="00E438A2">
    <w:pPr>
      <w:pStyle w:val="Footer"/>
      <w:tabs>
        <w:tab w:val="clear" w:pos="4320"/>
        <w:tab w:val="clear" w:pos="8640"/>
        <w:tab w:val="right" w:pos="9029"/>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6B04C" w14:textId="71964C8A" w:rsidR="00B941CC" w:rsidRDefault="00B941CC">
    <w:pPr>
      <w:pStyle w:val="Footer"/>
    </w:pPr>
    <w:r>
      <w:rPr>
        <w:noProof/>
      </w:rPr>
      <w:drawing>
        <wp:anchor distT="0" distB="0" distL="114300" distR="114300" simplePos="0" relativeHeight="251658240" behindDoc="1" locked="0" layoutInCell="1" allowOverlap="1" wp14:anchorId="2E0350EE" wp14:editId="50448B9C">
          <wp:simplePos x="0" y="0"/>
          <wp:positionH relativeFrom="column">
            <wp:posOffset>0</wp:posOffset>
          </wp:positionH>
          <wp:positionV relativeFrom="paragraph">
            <wp:posOffset>0</wp:posOffset>
          </wp:positionV>
          <wp:extent cx="6313753" cy="758190"/>
          <wp:effectExtent l="0" t="0" r="0" b="3810"/>
          <wp:wrapNone/>
          <wp:docPr id="8306813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042186" name=""/>
                  <pic:cNvPicPr/>
                </pic:nvPicPr>
                <pic:blipFill>
                  <a:blip r:embed="rId1">
                    <a:extLst>
                      <a:ext uri="{96DAC541-7B7A-43D3-8B79-37D633B846F1}">
                        <asvg:svgBlip xmlns:asvg="http://schemas.microsoft.com/office/drawing/2016/SVG/main" r:embed="rId2"/>
                      </a:ext>
                    </a:extLst>
                  </a:blip>
                  <a:stretch>
                    <a:fillRect/>
                  </a:stretch>
                </pic:blipFill>
                <pic:spPr>
                  <a:xfrm>
                    <a:off x="0" y="0"/>
                    <a:ext cx="6313753" cy="75819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25D995" w14:textId="77777777" w:rsidR="00C75055" w:rsidRDefault="00C75055" w:rsidP="003A0BEE">
      <w:r>
        <w:separator/>
      </w:r>
    </w:p>
  </w:footnote>
  <w:footnote w:type="continuationSeparator" w:id="0">
    <w:p w14:paraId="07236F4E" w14:textId="77777777" w:rsidR="00C75055" w:rsidRDefault="00C75055" w:rsidP="003A0BEE">
      <w:r>
        <w:continuationSeparator/>
      </w:r>
    </w:p>
  </w:footnote>
  <w:footnote w:type="continuationNotice" w:id="1">
    <w:p w14:paraId="244BB496" w14:textId="77777777" w:rsidR="00C75055" w:rsidRDefault="00C7505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36E45" w14:textId="4555D7EC" w:rsidR="00B941CC" w:rsidRDefault="00F4796D">
    <w:pPr>
      <w:pStyle w:val="Header"/>
    </w:pPr>
    <w:r>
      <w:rPr>
        <w:noProof/>
      </w:rPr>
      <w:drawing>
        <wp:anchor distT="0" distB="0" distL="114300" distR="114300" simplePos="0" relativeHeight="251658241" behindDoc="0" locked="0" layoutInCell="1" allowOverlap="1" wp14:anchorId="094956A0" wp14:editId="386566C2">
          <wp:simplePos x="0" y="0"/>
          <wp:positionH relativeFrom="leftMargin">
            <wp:posOffset>685800</wp:posOffset>
          </wp:positionH>
          <wp:positionV relativeFrom="paragraph">
            <wp:posOffset>0</wp:posOffset>
          </wp:positionV>
          <wp:extent cx="1389888" cy="402336"/>
          <wp:effectExtent l="0" t="0" r="1270" b="0"/>
          <wp:wrapSquare wrapText="bothSides"/>
          <wp:docPr id="1154374369" name="Picture 3" descr="A close 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374369" name="Picture 3" descr="A close up of a logo&#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9888" cy="402336"/>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8D72F49"/>
    <w:multiLevelType w:val="hybridMultilevel"/>
    <w:tmpl w:val="11F08B3A"/>
    <w:lvl w:ilvl="0" w:tplc="B914AC94">
      <w:start w:val="1"/>
      <w:numFmt w:val="bullet"/>
      <w:lvlText w:val=""/>
      <w:lvlJc w:val="left"/>
      <w:pPr>
        <w:ind w:left="720" w:hanging="360"/>
      </w:pPr>
      <w:rPr>
        <w:rFonts w:ascii="Symbol" w:hAnsi="Symbol" w:hint="default"/>
      </w:rPr>
    </w:lvl>
    <w:lvl w:ilvl="1" w:tplc="3EB075C0">
      <w:start w:val="1"/>
      <w:numFmt w:val="bullet"/>
      <w:lvlText w:val="o"/>
      <w:lvlJc w:val="left"/>
      <w:pPr>
        <w:ind w:left="1440" w:hanging="360"/>
      </w:pPr>
      <w:rPr>
        <w:rFonts w:ascii="Courier New" w:hAnsi="Courier New" w:hint="default"/>
      </w:rPr>
    </w:lvl>
    <w:lvl w:ilvl="2" w:tplc="E1B2EBB6">
      <w:start w:val="1"/>
      <w:numFmt w:val="bullet"/>
      <w:lvlText w:val=""/>
      <w:lvlJc w:val="left"/>
      <w:pPr>
        <w:ind w:left="2160" w:hanging="360"/>
      </w:pPr>
      <w:rPr>
        <w:rFonts w:ascii="Wingdings" w:hAnsi="Wingdings" w:hint="default"/>
      </w:rPr>
    </w:lvl>
    <w:lvl w:ilvl="3" w:tplc="5868E24C">
      <w:start w:val="1"/>
      <w:numFmt w:val="bullet"/>
      <w:lvlText w:val=""/>
      <w:lvlJc w:val="left"/>
      <w:pPr>
        <w:ind w:left="2880" w:hanging="360"/>
      </w:pPr>
      <w:rPr>
        <w:rFonts w:ascii="Symbol" w:hAnsi="Symbol" w:hint="default"/>
      </w:rPr>
    </w:lvl>
    <w:lvl w:ilvl="4" w:tplc="06901AE2">
      <w:start w:val="1"/>
      <w:numFmt w:val="bullet"/>
      <w:lvlText w:val="o"/>
      <w:lvlJc w:val="left"/>
      <w:pPr>
        <w:ind w:left="3600" w:hanging="360"/>
      </w:pPr>
      <w:rPr>
        <w:rFonts w:ascii="Courier New" w:hAnsi="Courier New" w:hint="default"/>
      </w:rPr>
    </w:lvl>
    <w:lvl w:ilvl="5" w:tplc="9BE2D8DC">
      <w:start w:val="1"/>
      <w:numFmt w:val="bullet"/>
      <w:lvlText w:val=""/>
      <w:lvlJc w:val="left"/>
      <w:pPr>
        <w:ind w:left="4320" w:hanging="360"/>
      </w:pPr>
      <w:rPr>
        <w:rFonts w:ascii="Wingdings" w:hAnsi="Wingdings" w:hint="default"/>
      </w:rPr>
    </w:lvl>
    <w:lvl w:ilvl="6" w:tplc="1C78774E">
      <w:start w:val="1"/>
      <w:numFmt w:val="bullet"/>
      <w:lvlText w:val=""/>
      <w:lvlJc w:val="left"/>
      <w:pPr>
        <w:ind w:left="5040" w:hanging="360"/>
      </w:pPr>
      <w:rPr>
        <w:rFonts w:ascii="Symbol" w:hAnsi="Symbol" w:hint="default"/>
      </w:rPr>
    </w:lvl>
    <w:lvl w:ilvl="7" w:tplc="7F2E9934">
      <w:start w:val="1"/>
      <w:numFmt w:val="bullet"/>
      <w:lvlText w:val="o"/>
      <w:lvlJc w:val="left"/>
      <w:pPr>
        <w:ind w:left="5760" w:hanging="360"/>
      </w:pPr>
      <w:rPr>
        <w:rFonts w:ascii="Courier New" w:hAnsi="Courier New" w:hint="default"/>
      </w:rPr>
    </w:lvl>
    <w:lvl w:ilvl="8" w:tplc="0650927C">
      <w:start w:val="1"/>
      <w:numFmt w:val="bullet"/>
      <w:lvlText w:val=""/>
      <w:lvlJc w:val="left"/>
      <w:pPr>
        <w:ind w:left="6480" w:hanging="360"/>
      </w:pPr>
      <w:rPr>
        <w:rFonts w:ascii="Wingdings" w:hAnsi="Wingdings" w:hint="default"/>
      </w:rPr>
    </w:lvl>
  </w:abstractNum>
  <w:num w:numId="1" w16cid:durableId="20055441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forms"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0BEE"/>
    <w:rsid w:val="000008DC"/>
    <w:rsid w:val="0003097A"/>
    <w:rsid w:val="00072BF6"/>
    <w:rsid w:val="00077C73"/>
    <w:rsid w:val="000848FB"/>
    <w:rsid w:val="0008669C"/>
    <w:rsid w:val="00090E7A"/>
    <w:rsid w:val="000A62A0"/>
    <w:rsid w:val="000B06EF"/>
    <w:rsid w:val="000B3A21"/>
    <w:rsid w:val="000B65F4"/>
    <w:rsid w:val="000B7657"/>
    <w:rsid w:val="000C05B3"/>
    <w:rsid w:val="000C164E"/>
    <w:rsid w:val="000C5F98"/>
    <w:rsid w:val="000C612A"/>
    <w:rsid w:val="000D09A0"/>
    <w:rsid w:val="000D4DF3"/>
    <w:rsid w:val="000E1E45"/>
    <w:rsid w:val="000E2216"/>
    <w:rsid w:val="000F6042"/>
    <w:rsid w:val="00112279"/>
    <w:rsid w:val="0011386A"/>
    <w:rsid w:val="0011786D"/>
    <w:rsid w:val="00125D7C"/>
    <w:rsid w:val="001432A5"/>
    <w:rsid w:val="001474C5"/>
    <w:rsid w:val="00150648"/>
    <w:rsid w:val="00152955"/>
    <w:rsid w:val="00155927"/>
    <w:rsid w:val="0016643A"/>
    <w:rsid w:val="00173BBC"/>
    <w:rsid w:val="00181B54"/>
    <w:rsid w:val="001A3553"/>
    <w:rsid w:val="001A5A28"/>
    <w:rsid w:val="001C69DA"/>
    <w:rsid w:val="001C79C5"/>
    <w:rsid w:val="001E6135"/>
    <w:rsid w:val="001E6457"/>
    <w:rsid w:val="001E78C1"/>
    <w:rsid w:val="00201A97"/>
    <w:rsid w:val="00203F0A"/>
    <w:rsid w:val="00207875"/>
    <w:rsid w:val="00207E9E"/>
    <w:rsid w:val="00223236"/>
    <w:rsid w:val="00241710"/>
    <w:rsid w:val="00247AF2"/>
    <w:rsid w:val="0025433A"/>
    <w:rsid w:val="0026257C"/>
    <w:rsid w:val="00262C84"/>
    <w:rsid w:val="0027026A"/>
    <w:rsid w:val="00273B7C"/>
    <w:rsid w:val="00275CF3"/>
    <w:rsid w:val="002808BF"/>
    <w:rsid w:val="0029338F"/>
    <w:rsid w:val="0029611F"/>
    <w:rsid w:val="00297EC0"/>
    <w:rsid w:val="002A19D9"/>
    <w:rsid w:val="002A43CF"/>
    <w:rsid w:val="002A649A"/>
    <w:rsid w:val="002D5CE1"/>
    <w:rsid w:val="002E26EF"/>
    <w:rsid w:val="002F1E36"/>
    <w:rsid w:val="003025CC"/>
    <w:rsid w:val="00310443"/>
    <w:rsid w:val="003112C8"/>
    <w:rsid w:val="00345915"/>
    <w:rsid w:val="00350D48"/>
    <w:rsid w:val="0035121E"/>
    <w:rsid w:val="0035515A"/>
    <w:rsid w:val="00355DD7"/>
    <w:rsid w:val="00356F92"/>
    <w:rsid w:val="00380E25"/>
    <w:rsid w:val="00381671"/>
    <w:rsid w:val="003818DC"/>
    <w:rsid w:val="00384F06"/>
    <w:rsid w:val="0039177B"/>
    <w:rsid w:val="00393A4E"/>
    <w:rsid w:val="003A0BEE"/>
    <w:rsid w:val="003B202D"/>
    <w:rsid w:val="003C0B06"/>
    <w:rsid w:val="003C3684"/>
    <w:rsid w:val="003D0E98"/>
    <w:rsid w:val="003E39BD"/>
    <w:rsid w:val="003E7ABC"/>
    <w:rsid w:val="003F18C8"/>
    <w:rsid w:val="003F3C26"/>
    <w:rsid w:val="003F3E2C"/>
    <w:rsid w:val="004141F2"/>
    <w:rsid w:val="00434935"/>
    <w:rsid w:val="0043766A"/>
    <w:rsid w:val="00450FCB"/>
    <w:rsid w:val="004568CB"/>
    <w:rsid w:val="004643C1"/>
    <w:rsid w:val="00482416"/>
    <w:rsid w:val="00484276"/>
    <w:rsid w:val="00484AB8"/>
    <w:rsid w:val="00491E40"/>
    <w:rsid w:val="00495B66"/>
    <w:rsid w:val="004A0A66"/>
    <w:rsid w:val="004A5845"/>
    <w:rsid w:val="004B0DB9"/>
    <w:rsid w:val="004B4F1D"/>
    <w:rsid w:val="004B6162"/>
    <w:rsid w:val="004C3920"/>
    <w:rsid w:val="004E3356"/>
    <w:rsid w:val="004F27E0"/>
    <w:rsid w:val="00541215"/>
    <w:rsid w:val="0055638B"/>
    <w:rsid w:val="00566F7D"/>
    <w:rsid w:val="0056721A"/>
    <w:rsid w:val="00570967"/>
    <w:rsid w:val="00597391"/>
    <w:rsid w:val="005A365A"/>
    <w:rsid w:val="005B6286"/>
    <w:rsid w:val="005D47F0"/>
    <w:rsid w:val="005E6E9B"/>
    <w:rsid w:val="00600DB4"/>
    <w:rsid w:val="0060454C"/>
    <w:rsid w:val="006213DD"/>
    <w:rsid w:val="00623B85"/>
    <w:rsid w:val="0062771F"/>
    <w:rsid w:val="00640BDB"/>
    <w:rsid w:val="0064427A"/>
    <w:rsid w:val="0064706A"/>
    <w:rsid w:val="0067721A"/>
    <w:rsid w:val="00680F6D"/>
    <w:rsid w:val="00683D2A"/>
    <w:rsid w:val="00686126"/>
    <w:rsid w:val="006903C7"/>
    <w:rsid w:val="006B47C1"/>
    <w:rsid w:val="006C04E7"/>
    <w:rsid w:val="006C2FEB"/>
    <w:rsid w:val="006E0D22"/>
    <w:rsid w:val="006F43AB"/>
    <w:rsid w:val="006F6DB9"/>
    <w:rsid w:val="007157B1"/>
    <w:rsid w:val="00725F09"/>
    <w:rsid w:val="0073744D"/>
    <w:rsid w:val="00741626"/>
    <w:rsid w:val="00746B7A"/>
    <w:rsid w:val="007656EB"/>
    <w:rsid w:val="00782CCB"/>
    <w:rsid w:val="007830C0"/>
    <w:rsid w:val="00783115"/>
    <w:rsid w:val="00792B20"/>
    <w:rsid w:val="007955BD"/>
    <w:rsid w:val="007A440A"/>
    <w:rsid w:val="007A7FA5"/>
    <w:rsid w:val="007E2BBE"/>
    <w:rsid w:val="007F47CA"/>
    <w:rsid w:val="00811270"/>
    <w:rsid w:val="00813AF3"/>
    <w:rsid w:val="00823B71"/>
    <w:rsid w:val="0083310F"/>
    <w:rsid w:val="008409E7"/>
    <w:rsid w:val="00861995"/>
    <w:rsid w:val="0086349B"/>
    <w:rsid w:val="00873940"/>
    <w:rsid w:val="00890470"/>
    <w:rsid w:val="0089147D"/>
    <w:rsid w:val="008A3160"/>
    <w:rsid w:val="008A48B6"/>
    <w:rsid w:val="008A5028"/>
    <w:rsid w:val="008B7C3E"/>
    <w:rsid w:val="008C251B"/>
    <w:rsid w:val="008C3D93"/>
    <w:rsid w:val="008C578F"/>
    <w:rsid w:val="008C5A45"/>
    <w:rsid w:val="008D0315"/>
    <w:rsid w:val="008E204E"/>
    <w:rsid w:val="008F574C"/>
    <w:rsid w:val="00901308"/>
    <w:rsid w:val="0090464F"/>
    <w:rsid w:val="009049F8"/>
    <w:rsid w:val="00906F39"/>
    <w:rsid w:val="0091032B"/>
    <w:rsid w:val="009139DD"/>
    <w:rsid w:val="00947349"/>
    <w:rsid w:val="00952B48"/>
    <w:rsid w:val="00955CF7"/>
    <w:rsid w:val="0096111B"/>
    <w:rsid w:val="00963598"/>
    <w:rsid w:val="00963D0A"/>
    <w:rsid w:val="0097107B"/>
    <w:rsid w:val="0098620D"/>
    <w:rsid w:val="00992211"/>
    <w:rsid w:val="0099265B"/>
    <w:rsid w:val="00992CF4"/>
    <w:rsid w:val="009A7816"/>
    <w:rsid w:val="009A7D57"/>
    <w:rsid w:val="009B0163"/>
    <w:rsid w:val="009C205D"/>
    <w:rsid w:val="009C365F"/>
    <w:rsid w:val="009C3D2D"/>
    <w:rsid w:val="009C52DF"/>
    <w:rsid w:val="009D13DD"/>
    <w:rsid w:val="009D6344"/>
    <w:rsid w:val="00A02EE0"/>
    <w:rsid w:val="00A15F00"/>
    <w:rsid w:val="00A25804"/>
    <w:rsid w:val="00A35E56"/>
    <w:rsid w:val="00A40834"/>
    <w:rsid w:val="00A50392"/>
    <w:rsid w:val="00A75F2D"/>
    <w:rsid w:val="00A84FD5"/>
    <w:rsid w:val="00A9239F"/>
    <w:rsid w:val="00A93BE9"/>
    <w:rsid w:val="00A978E6"/>
    <w:rsid w:val="00AA549A"/>
    <w:rsid w:val="00AB47EC"/>
    <w:rsid w:val="00AC0E67"/>
    <w:rsid w:val="00AC3B57"/>
    <w:rsid w:val="00AD03EC"/>
    <w:rsid w:val="00AE4897"/>
    <w:rsid w:val="00AF62F7"/>
    <w:rsid w:val="00B124B8"/>
    <w:rsid w:val="00B13468"/>
    <w:rsid w:val="00B14DA3"/>
    <w:rsid w:val="00B372C4"/>
    <w:rsid w:val="00B46718"/>
    <w:rsid w:val="00B51CA5"/>
    <w:rsid w:val="00B559C2"/>
    <w:rsid w:val="00B65365"/>
    <w:rsid w:val="00B67767"/>
    <w:rsid w:val="00B7397B"/>
    <w:rsid w:val="00B75855"/>
    <w:rsid w:val="00B93C9C"/>
    <w:rsid w:val="00B941CC"/>
    <w:rsid w:val="00BA77B1"/>
    <w:rsid w:val="00BB2356"/>
    <w:rsid w:val="00BC6C6F"/>
    <w:rsid w:val="00BD067D"/>
    <w:rsid w:val="00BD5B59"/>
    <w:rsid w:val="00BE222B"/>
    <w:rsid w:val="00BF17C0"/>
    <w:rsid w:val="00BF4627"/>
    <w:rsid w:val="00BF51E0"/>
    <w:rsid w:val="00BF77DD"/>
    <w:rsid w:val="00C0102C"/>
    <w:rsid w:val="00C04074"/>
    <w:rsid w:val="00C05ACE"/>
    <w:rsid w:val="00C12304"/>
    <w:rsid w:val="00C15700"/>
    <w:rsid w:val="00C206A0"/>
    <w:rsid w:val="00C31A00"/>
    <w:rsid w:val="00C33ADD"/>
    <w:rsid w:val="00C37840"/>
    <w:rsid w:val="00C4209A"/>
    <w:rsid w:val="00C46708"/>
    <w:rsid w:val="00C47BB2"/>
    <w:rsid w:val="00C500D5"/>
    <w:rsid w:val="00C54140"/>
    <w:rsid w:val="00C56443"/>
    <w:rsid w:val="00C75055"/>
    <w:rsid w:val="00CA0F03"/>
    <w:rsid w:val="00CC2B60"/>
    <w:rsid w:val="00CC2D24"/>
    <w:rsid w:val="00CC5C3E"/>
    <w:rsid w:val="00CD0601"/>
    <w:rsid w:val="00CD2322"/>
    <w:rsid w:val="00CE0086"/>
    <w:rsid w:val="00CE382C"/>
    <w:rsid w:val="00CE49FE"/>
    <w:rsid w:val="00CE698B"/>
    <w:rsid w:val="00CF58E4"/>
    <w:rsid w:val="00D018E4"/>
    <w:rsid w:val="00D164E2"/>
    <w:rsid w:val="00D17083"/>
    <w:rsid w:val="00D17591"/>
    <w:rsid w:val="00D24B5C"/>
    <w:rsid w:val="00D3575D"/>
    <w:rsid w:val="00D35F7D"/>
    <w:rsid w:val="00D41A0F"/>
    <w:rsid w:val="00D446D2"/>
    <w:rsid w:val="00D45A83"/>
    <w:rsid w:val="00D51297"/>
    <w:rsid w:val="00D54CD2"/>
    <w:rsid w:val="00D579D7"/>
    <w:rsid w:val="00D6470C"/>
    <w:rsid w:val="00D65220"/>
    <w:rsid w:val="00D655EE"/>
    <w:rsid w:val="00D67A61"/>
    <w:rsid w:val="00D70AEE"/>
    <w:rsid w:val="00D75E8A"/>
    <w:rsid w:val="00D81D38"/>
    <w:rsid w:val="00D83DCE"/>
    <w:rsid w:val="00D907E7"/>
    <w:rsid w:val="00DA1CFD"/>
    <w:rsid w:val="00DC4053"/>
    <w:rsid w:val="00DE0DAD"/>
    <w:rsid w:val="00DF43BD"/>
    <w:rsid w:val="00E22675"/>
    <w:rsid w:val="00E32FC6"/>
    <w:rsid w:val="00E438A2"/>
    <w:rsid w:val="00E43A5E"/>
    <w:rsid w:val="00E4434F"/>
    <w:rsid w:val="00E5426B"/>
    <w:rsid w:val="00E62970"/>
    <w:rsid w:val="00E66EFA"/>
    <w:rsid w:val="00E67D24"/>
    <w:rsid w:val="00E75873"/>
    <w:rsid w:val="00E77F94"/>
    <w:rsid w:val="00EA11A5"/>
    <w:rsid w:val="00EA2200"/>
    <w:rsid w:val="00EB52D7"/>
    <w:rsid w:val="00EB5AFF"/>
    <w:rsid w:val="00EC02D9"/>
    <w:rsid w:val="00EC6425"/>
    <w:rsid w:val="00EC6C6E"/>
    <w:rsid w:val="00ED0700"/>
    <w:rsid w:val="00ED1A1B"/>
    <w:rsid w:val="00EF52B6"/>
    <w:rsid w:val="00EF6292"/>
    <w:rsid w:val="00F10EE7"/>
    <w:rsid w:val="00F12322"/>
    <w:rsid w:val="00F15FD6"/>
    <w:rsid w:val="00F25E3A"/>
    <w:rsid w:val="00F416D5"/>
    <w:rsid w:val="00F476C3"/>
    <w:rsid w:val="00F4796D"/>
    <w:rsid w:val="00F5281E"/>
    <w:rsid w:val="00F55D0C"/>
    <w:rsid w:val="00F6437D"/>
    <w:rsid w:val="00F97D55"/>
    <w:rsid w:val="00FB1E94"/>
    <w:rsid w:val="00FC2C9F"/>
    <w:rsid w:val="00FD66C3"/>
    <w:rsid w:val="00FD7E9C"/>
    <w:rsid w:val="00FE39EF"/>
    <w:rsid w:val="00FF1FB1"/>
    <w:rsid w:val="00FF2CAA"/>
    <w:rsid w:val="00FF4D45"/>
    <w:rsid w:val="24F1D63D"/>
    <w:rsid w:val="3A3DF890"/>
    <w:rsid w:val="42B328D8"/>
    <w:rsid w:val="5CA9F4F8"/>
    <w:rsid w:val="5D15648D"/>
    <w:rsid w:val="5EDF24C2"/>
    <w:rsid w:val="6595C507"/>
    <w:rsid w:val="73E4901D"/>
    <w:rsid w:val="74579DB5"/>
    <w:rsid w:val="74B3D787"/>
    <w:rsid w:val="7A4518B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9A3A110"/>
  <w14:defaultImageDpi w14:val="300"/>
  <w15:docId w15:val="{6860038E-8523-40C3-A645-1DCBD1D07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Copy"/>
    <w:qFormat/>
    <w:rsid w:val="00B7397B"/>
    <w:pPr>
      <w:spacing w:after="240"/>
    </w:pPr>
    <w:rPr>
      <w:rFonts w:ascii="Hanken Grotesk" w:hAnsi="Hanken Grotesk"/>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A0BE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A0BEE"/>
    <w:rPr>
      <w:rFonts w:ascii="Lucida Grande" w:hAnsi="Lucida Grande" w:cs="Lucida Grande"/>
      <w:sz w:val="18"/>
      <w:szCs w:val="18"/>
    </w:rPr>
  </w:style>
  <w:style w:type="paragraph" w:styleId="Header">
    <w:name w:val="header"/>
    <w:basedOn w:val="Normal"/>
    <w:link w:val="HeaderChar"/>
    <w:uiPriority w:val="99"/>
    <w:unhideWhenUsed/>
    <w:rsid w:val="003A0BEE"/>
    <w:pPr>
      <w:tabs>
        <w:tab w:val="center" w:pos="4320"/>
        <w:tab w:val="right" w:pos="8640"/>
      </w:tabs>
    </w:pPr>
  </w:style>
  <w:style w:type="character" w:customStyle="1" w:styleId="HeaderChar">
    <w:name w:val="Header Char"/>
    <w:basedOn w:val="DefaultParagraphFont"/>
    <w:link w:val="Header"/>
    <w:uiPriority w:val="99"/>
    <w:rsid w:val="003A0BEE"/>
  </w:style>
  <w:style w:type="paragraph" w:styleId="Footer">
    <w:name w:val="footer"/>
    <w:basedOn w:val="Normal"/>
    <w:link w:val="FooterChar"/>
    <w:uiPriority w:val="99"/>
    <w:unhideWhenUsed/>
    <w:rsid w:val="003A0BEE"/>
    <w:pPr>
      <w:tabs>
        <w:tab w:val="center" w:pos="4320"/>
        <w:tab w:val="right" w:pos="8640"/>
      </w:tabs>
    </w:pPr>
  </w:style>
  <w:style w:type="character" w:customStyle="1" w:styleId="FooterChar">
    <w:name w:val="Footer Char"/>
    <w:basedOn w:val="DefaultParagraphFont"/>
    <w:link w:val="Footer"/>
    <w:uiPriority w:val="99"/>
    <w:rsid w:val="003A0BEE"/>
  </w:style>
  <w:style w:type="paragraph" w:styleId="NormalWeb">
    <w:name w:val="Normal (Web)"/>
    <w:basedOn w:val="Normal"/>
    <w:uiPriority w:val="99"/>
    <w:unhideWhenUsed/>
    <w:rsid w:val="003A0BEE"/>
    <w:pPr>
      <w:spacing w:before="100" w:beforeAutospacing="1" w:after="100" w:afterAutospacing="1"/>
    </w:pPr>
    <w:rPr>
      <w:rFonts w:ascii="Times" w:hAnsi="Times" w:cs="Times New Roman"/>
      <w:szCs w:val="20"/>
      <w:lang w:val="en-CA"/>
    </w:rPr>
  </w:style>
  <w:style w:type="paragraph" w:styleId="NoSpacing">
    <w:name w:val="No Spacing"/>
    <w:uiPriority w:val="1"/>
    <w:qFormat/>
    <w:rsid w:val="00125D7C"/>
    <w:rPr>
      <w:rFonts w:ascii="Arial" w:hAnsi="Arial"/>
      <w:sz w:val="20"/>
    </w:rPr>
  </w:style>
  <w:style w:type="character" w:styleId="PlaceholderText">
    <w:name w:val="Placeholder Text"/>
    <w:basedOn w:val="DefaultParagraphFont"/>
    <w:uiPriority w:val="99"/>
    <w:semiHidden/>
    <w:rsid w:val="001E6135"/>
    <w:rPr>
      <w:color w:val="808080"/>
    </w:rPr>
  </w:style>
  <w:style w:type="character" w:styleId="Hyperlink">
    <w:name w:val="Hyperlink"/>
    <w:basedOn w:val="DefaultParagraphFont"/>
    <w:uiPriority w:val="99"/>
    <w:unhideWhenUsed/>
    <w:rsid w:val="00E77F94"/>
    <w:rPr>
      <w:color w:val="007CB1" w:themeColor="hyperlink"/>
      <w:u w:val="single"/>
    </w:rPr>
  </w:style>
  <w:style w:type="character" w:customStyle="1" w:styleId="cf01">
    <w:name w:val="cf01"/>
    <w:basedOn w:val="DefaultParagraphFont"/>
    <w:rsid w:val="00E77F94"/>
    <w:rPr>
      <w:rFonts w:ascii="Segoe UI" w:eastAsiaTheme="minorEastAsia" w:hAnsi="Segoe UI" w:cs="Segoe UI"/>
      <w:b/>
      <w:bCs/>
      <w:sz w:val="18"/>
      <w:szCs w:val="18"/>
    </w:rPr>
  </w:style>
  <w:style w:type="character" w:customStyle="1" w:styleId="normaltextrun">
    <w:name w:val="normaltextrun"/>
    <w:basedOn w:val="DefaultParagraphFont"/>
    <w:uiPriority w:val="1"/>
    <w:rsid w:val="00E77F94"/>
  </w:style>
  <w:style w:type="paragraph" w:styleId="ListParagraph">
    <w:name w:val="List Paragraph"/>
    <w:basedOn w:val="Normal"/>
    <w:uiPriority w:val="34"/>
    <w:qFormat/>
    <w:rsid w:val="00E77F94"/>
    <w:pPr>
      <w:spacing w:after="160" w:line="259" w:lineRule="auto"/>
      <w:ind w:left="720"/>
      <w:contextualSpacing/>
    </w:pPr>
    <w:rPr>
      <w:rFonts w:asciiTheme="minorHAnsi" w:eastAsiaTheme="minorHAnsi" w:hAnsiTheme="minorHAnsi"/>
      <w:sz w:val="22"/>
      <w:szCs w:val="22"/>
    </w:rPr>
  </w:style>
  <w:style w:type="character" w:styleId="CommentReference">
    <w:name w:val="annotation reference"/>
    <w:basedOn w:val="DefaultParagraphFont"/>
    <w:uiPriority w:val="99"/>
    <w:semiHidden/>
    <w:unhideWhenUsed/>
    <w:rsid w:val="00E77F94"/>
    <w:rPr>
      <w:sz w:val="16"/>
      <w:szCs w:val="16"/>
    </w:rPr>
  </w:style>
  <w:style w:type="paragraph" w:styleId="CommentText">
    <w:name w:val="annotation text"/>
    <w:basedOn w:val="Normal"/>
    <w:link w:val="CommentTextChar"/>
    <w:uiPriority w:val="99"/>
    <w:unhideWhenUsed/>
    <w:rsid w:val="00E77F94"/>
    <w:pPr>
      <w:spacing w:after="160"/>
    </w:pPr>
    <w:rPr>
      <w:rFonts w:asciiTheme="minorHAnsi" w:eastAsiaTheme="minorHAnsi" w:hAnsiTheme="minorHAnsi"/>
      <w:sz w:val="20"/>
      <w:szCs w:val="20"/>
    </w:rPr>
  </w:style>
  <w:style w:type="character" w:customStyle="1" w:styleId="CommentTextChar">
    <w:name w:val="Comment Text Char"/>
    <w:basedOn w:val="DefaultParagraphFont"/>
    <w:link w:val="CommentText"/>
    <w:uiPriority w:val="99"/>
    <w:rsid w:val="00E77F94"/>
    <w:rPr>
      <w:rFonts w:eastAsiaTheme="minorHAnsi"/>
      <w:sz w:val="20"/>
      <w:szCs w:val="20"/>
    </w:rPr>
  </w:style>
  <w:style w:type="paragraph" w:styleId="CommentSubject">
    <w:name w:val="annotation subject"/>
    <w:basedOn w:val="CommentText"/>
    <w:next w:val="CommentText"/>
    <w:link w:val="CommentSubjectChar"/>
    <w:uiPriority w:val="99"/>
    <w:semiHidden/>
    <w:unhideWhenUsed/>
    <w:rsid w:val="00890470"/>
    <w:pPr>
      <w:spacing w:after="240"/>
    </w:pPr>
    <w:rPr>
      <w:rFonts w:ascii="Hanken Grotesk" w:eastAsiaTheme="minorEastAsia" w:hAnsi="Hanken Grotesk"/>
      <w:b/>
      <w:bCs/>
    </w:rPr>
  </w:style>
  <w:style w:type="character" w:customStyle="1" w:styleId="CommentSubjectChar">
    <w:name w:val="Comment Subject Char"/>
    <w:basedOn w:val="CommentTextChar"/>
    <w:link w:val="CommentSubject"/>
    <w:uiPriority w:val="99"/>
    <w:semiHidden/>
    <w:rsid w:val="00890470"/>
    <w:rPr>
      <w:rFonts w:ascii="Hanken Grotesk" w:eastAsiaTheme="minorHAnsi" w:hAnsi="Hanken Grotesk"/>
      <w:b/>
      <w:bCs/>
      <w:sz w:val="20"/>
      <w:szCs w:val="20"/>
    </w:rPr>
  </w:style>
  <w:style w:type="paragraph" w:styleId="Revision">
    <w:name w:val="Revision"/>
    <w:hidden/>
    <w:uiPriority w:val="99"/>
    <w:semiHidden/>
    <w:rsid w:val="00EF52B6"/>
    <w:rPr>
      <w:rFonts w:ascii="Hanken Grotesk" w:hAnsi="Hanken Grotesk"/>
      <w:sz w:val="21"/>
    </w:rPr>
  </w:style>
  <w:style w:type="character" w:styleId="UnresolvedMention">
    <w:name w:val="Unresolved Mention"/>
    <w:basedOn w:val="DefaultParagraphFont"/>
    <w:uiPriority w:val="99"/>
    <w:semiHidden/>
    <w:unhideWhenUsed/>
    <w:rsid w:val="00CD2322"/>
    <w:rPr>
      <w:color w:val="605E5C"/>
      <w:shd w:val="clear" w:color="auto" w:fill="E1DFDD"/>
    </w:rPr>
  </w:style>
  <w:style w:type="character" w:styleId="Mention">
    <w:name w:val="Mention"/>
    <w:basedOn w:val="DefaultParagraphFont"/>
    <w:uiPriority w:val="99"/>
    <w:unhideWhenUsed/>
    <w:rsid w:val="00273B7C"/>
    <w:rPr>
      <w:color w:val="2B579A"/>
      <w:shd w:val="clear" w:color="auto" w:fill="E1DFDD"/>
    </w:rPr>
  </w:style>
  <w:style w:type="character" w:styleId="FollowedHyperlink">
    <w:name w:val="FollowedHyperlink"/>
    <w:basedOn w:val="DefaultParagraphFont"/>
    <w:uiPriority w:val="99"/>
    <w:semiHidden/>
    <w:unhideWhenUsed/>
    <w:rsid w:val="00152955"/>
    <w:rPr>
      <w:color w:val="8C288F"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557555">
      <w:bodyDiv w:val="1"/>
      <w:marLeft w:val="0"/>
      <w:marRight w:val="0"/>
      <w:marTop w:val="0"/>
      <w:marBottom w:val="0"/>
      <w:divBdr>
        <w:top w:val="none" w:sz="0" w:space="0" w:color="auto"/>
        <w:left w:val="none" w:sz="0" w:space="0" w:color="auto"/>
        <w:bottom w:val="none" w:sz="0" w:space="0" w:color="auto"/>
        <w:right w:val="none" w:sz="0" w:space="0" w:color="auto"/>
      </w:divBdr>
      <w:divsChild>
        <w:div w:id="985551798">
          <w:marLeft w:val="0"/>
          <w:marRight w:val="0"/>
          <w:marTop w:val="0"/>
          <w:marBottom w:val="0"/>
          <w:divBdr>
            <w:top w:val="none" w:sz="0" w:space="0" w:color="auto"/>
            <w:left w:val="none" w:sz="0" w:space="0" w:color="auto"/>
            <w:bottom w:val="none" w:sz="0" w:space="0" w:color="auto"/>
            <w:right w:val="none" w:sz="0" w:space="0" w:color="auto"/>
          </w:divBdr>
          <w:divsChild>
            <w:div w:id="785544342">
              <w:marLeft w:val="0"/>
              <w:marRight w:val="0"/>
              <w:marTop w:val="0"/>
              <w:marBottom w:val="0"/>
              <w:divBdr>
                <w:top w:val="none" w:sz="0" w:space="0" w:color="auto"/>
                <w:left w:val="none" w:sz="0" w:space="0" w:color="auto"/>
                <w:bottom w:val="none" w:sz="0" w:space="0" w:color="auto"/>
                <w:right w:val="none" w:sz="0" w:space="0" w:color="auto"/>
              </w:divBdr>
              <w:divsChild>
                <w:div w:id="227036070">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94402176">
      <w:bodyDiv w:val="1"/>
      <w:marLeft w:val="0"/>
      <w:marRight w:val="0"/>
      <w:marTop w:val="0"/>
      <w:marBottom w:val="0"/>
      <w:divBdr>
        <w:top w:val="none" w:sz="0" w:space="0" w:color="auto"/>
        <w:left w:val="none" w:sz="0" w:space="0" w:color="auto"/>
        <w:bottom w:val="none" w:sz="0" w:space="0" w:color="auto"/>
        <w:right w:val="none" w:sz="0" w:space="0" w:color="auto"/>
      </w:divBdr>
    </w:div>
    <w:div w:id="162819607">
      <w:bodyDiv w:val="1"/>
      <w:marLeft w:val="0"/>
      <w:marRight w:val="0"/>
      <w:marTop w:val="0"/>
      <w:marBottom w:val="0"/>
      <w:divBdr>
        <w:top w:val="none" w:sz="0" w:space="0" w:color="auto"/>
        <w:left w:val="none" w:sz="0" w:space="0" w:color="auto"/>
        <w:bottom w:val="none" w:sz="0" w:space="0" w:color="auto"/>
        <w:right w:val="none" w:sz="0" w:space="0" w:color="auto"/>
      </w:divBdr>
    </w:div>
    <w:div w:id="181824169">
      <w:bodyDiv w:val="1"/>
      <w:marLeft w:val="0"/>
      <w:marRight w:val="0"/>
      <w:marTop w:val="0"/>
      <w:marBottom w:val="0"/>
      <w:divBdr>
        <w:top w:val="none" w:sz="0" w:space="0" w:color="auto"/>
        <w:left w:val="none" w:sz="0" w:space="0" w:color="auto"/>
        <w:bottom w:val="none" w:sz="0" w:space="0" w:color="auto"/>
        <w:right w:val="none" w:sz="0" w:space="0" w:color="auto"/>
      </w:divBdr>
    </w:div>
    <w:div w:id="354233278">
      <w:bodyDiv w:val="1"/>
      <w:marLeft w:val="0"/>
      <w:marRight w:val="0"/>
      <w:marTop w:val="0"/>
      <w:marBottom w:val="0"/>
      <w:divBdr>
        <w:top w:val="none" w:sz="0" w:space="0" w:color="auto"/>
        <w:left w:val="none" w:sz="0" w:space="0" w:color="auto"/>
        <w:bottom w:val="none" w:sz="0" w:space="0" w:color="auto"/>
        <w:right w:val="none" w:sz="0" w:space="0" w:color="auto"/>
      </w:divBdr>
    </w:div>
    <w:div w:id="540628960">
      <w:bodyDiv w:val="1"/>
      <w:marLeft w:val="0"/>
      <w:marRight w:val="0"/>
      <w:marTop w:val="0"/>
      <w:marBottom w:val="0"/>
      <w:divBdr>
        <w:top w:val="none" w:sz="0" w:space="0" w:color="auto"/>
        <w:left w:val="none" w:sz="0" w:space="0" w:color="auto"/>
        <w:bottom w:val="none" w:sz="0" w:space="0" w:color="auto"/>
        <w:right w:val="none" w:sz="0" w:space="0" w:color="auto"/>
      </w:divBdr>
    </w:div>
    <w:div w:id="541408666">
      <w:bodyDiv w:val="1"/>
      <w:marLeft w:val="0"/>
      <w:marRight w:val="0"/>
      <w:marTop w:val="0"/>
      <w:marBottom w:val="0"/>
      <w:divBdr>
        <w:top w:val="none" w:sz="0" w:space="0" w:color="auto"/>
        <w:left w:val="none" w:sz="0" w:space="0" w:color="auto"/>
        <w:bottom w:val="none" w:sz="0" w:space="0" w:color="auto"/>
        <w:right w:val="none" w:sz="0" w:space="0" w:color="auto"/>
      </w:divBdr>
    </w:div>
    <w:div w:id="631711551">
      <w:bodyDiv w:val="1"/>
      <w:marLeft w:val="0"/>
      <w:marRight w:val="0"/>
      <w:marTop w:val="0"/>
      <w:marBottom w:val="0"/>
      <w:divBdr>
        <w:top w:val="none" w:sz="0" w:space="0" w:color="auto"/>
        <w:left w:val="none" w:sz="0" w:space="0" w:color="auto"/>
        <w:bottom w:val="none" w:sz="0" w:space="0" w:color="auto"/>
        <w:right w:val="none" w:sz="0" w:space="0" w:color="auto"/>
      </w:divBdr>
    </w:div>
    <w:div w:id="688455829">
      <w:bodyDiv w:val="1"/>
      <w:marLeft w:val="0"/>
      <w:marRight w:val="0"/>
      <w:marTop w:val="0"/>
      <w:marBottom w:val="0"/>
      <w:divBdr>
        <w:top w:val="none" w:sz="0" w:space="0" w:color="auto"/>
        <w:left w:val="none" w:sz="0" w:space="0" w:color="auto"/>
        <w:bottom w:val="none" w:sz="0" w:space="0" w:color="auto"/>
        <w:right w:val="none" w:sz="0" w:space="0" w:color="auto"/>
      </w:divBdr>
    </w:div>
    <w:div w:id="768427227">
      <w:bodyDiv w:val="1"/>
      <w:marLeft w:val="0"/>
      <w:marRight w:val="0"/>
      <w:marTop w:val="0"/>
      <w:marBottom w:val="0"/>
      <w:divBdr>
        <w:top w:val="none" w:sz="0" w:space="0" w:color="auto"/>
        <w:left w:val="none" w:sz="0" w:space="0" w:color="auto"/>
        <w:bottom w:val="none" w:sz="0" w:space="0" w:color="auto"/>
        <w:right w:val="none" w:sz="0" w:space="0" w:color="auto"/>
      </w:divBdr>
    </w:div>
    <w:div w:id="790435827">
      <w:bodyDiv w:val="1"/>
      <w:marLeft w:val="0"/>
      <w:marRight w:val="0"/>
      <w:marTop w:val="0"/>
      <w:marBottom w:val="0"/>
      <w:divBdr>
        <w:top w:val="none" w:sz="0" w:space="0" w:color="auto"/>
        <w:left w:val="none" w:sz="0" w:space="0" w:color="auto"/>
        <w:bottom w:val="none" w:sz="0" w:space="0" w:color="auto"/>
        <w:right w:val="none" w:sz="0" w:space="0" w:color="auto"/>
      </w:divBdr>
    </w:div>
    <w:div w:id="870218086">
      <w:bodyDiv w:val="1"/>
      <w:marLeft w:val="0"/>
      <w:marRight w:val="0"/>
      <w:marTop w:val="0"/>
      <w:marBottom w:val="0"/>
      <w:divBdr>
        <w:top w:val="none" w:sz="0" w:space="0" w:color="auto"/>
        <w:left w:val="none" w:sz="0" w:space="0" w:color="auto"/>
        <w:bottom w:val="none" w:sz="0" w:space="0" w:color="auto"/>
        <w:right w:val="none" w:sz="0" w:space="0" w:color="auto"/>
      </w:divBdr>
      <w:divsChild>
        <w:div w:id="10228502">
          <w:marLeft w:val="0"/>
          <w:marRight w:val="0"/>
          <w:marTop w:val="0"/>
          <w:marBottom w:val="0"/>
          <w:divBdr>
            <w:top w:val="none" w:sz="0" w:space="0" w:color="auto"/>
            <w:left w:val="none" w:sz="0" w:space="0" w:color="auto"/>
            <w:bottom w:val="none" w:sz="0" w:space="0" w:color="auto"/>
            <w:right w:val="none" w:sz="0" w:space="0" w:color="auto"/>
          </w:divBdr>
          <w:divsChild>
            <w:div w:id="419907662">
              <w:marLeft w:val="0"/>
              <w:marRight w:val="0"/>
              <w:marTop w:val="0"/>
              <w:marBottom w:val="0"/>
              <w:divBdr>
                <w:top w:val="none" w:sz="0" w:space="0" w:color="auto"/>
                <w:left w:val="none" w:sz="0" w:space="0" w:color="auto"/>
                <w:bottom w:val="none" w:sz="0" w:space="0" w:color="auto"/>
                <w:right w:val="none" w:sz="0" w:space="0" w:color="auto"/>
              </w:divBdr>
              <w:divsChild>
                <w:div w:id="740492989">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937178938">
      <w:bodyDiv w:val="1"/>
      <w:marLeft w:val="0"/>
      <w:marRight w:val="0"/>
      <w:marTop w:val="0"/>
      <w:marBottom w:val="0"/>
      <w:divBdr>
        <w:top w:val="none" w:sz="0" w:space="0" w:color="auto"/>
        <w:left w:val="none" w:sz="0" w:space="0" w:color="auto"/>
        <w:bottom w:val="none" w:sz="0" w:space="0" w:color="auto"/>
        <w:right w:val="none" w:sz="0" w:space="0" w:color="auto"/>
      </w:divBdr>
    </w:div>
    <w:div w:id="949973436">
      <w:bodyDiv w:val="1"/>
      <w:marLeft w:val="0"/>
      <w:marRight w:val="0"/>
      <w:marTop w:val="0"/>
      <w:marBottom w:val="0"/>
      <w:divBdr>
        <w:top w:val="none" w:sz="0" w:space="0" w:color="auto"/>
        <w:left w:val="none" w:sz="0" w:space="0" w:color="auto"/>
        <w:bottom w:val="none" w:sz="0" w:space="0" w:color="auto"/>
        <w:right w:val="none" w:sz="0" w:space="0" w:color="auto"/>
      </w:divBdr>
    </w:div>
    <w:div w:id="1138573962">
      <w:bodyDiv w:val="1"/>
      <w:marLeft w:val="0"/>
      <w:marRight w:val="0"/>
      <w:marTop w:val="0"/>
      <w:marBottom w:val="0"/>
      <w:divBdr>
        <w:top w:val="none" w:sz="0" w:space="0" w:color="auto"/>
        <w:left w:val="none" w:sz="0" w:space="0" w:color="auto"/>
        <w:bottom w:val="none" w:sz="0" w:space="0" w:color="auto"/>
        <w:right w:val="none" w:sz="0" w:space="0" w:color="auto"/>
      </w:divBdr>
    </w:div>
    <w:div w:id="1149858720">
      <w:bodyDiv w:val="1"/>
      <w:marLeft w:val="0"/>
      <w:marRight w:val="0"/>
      <w:marTop w:val="0"/>
      <w:marBottom w:val="0"/>
      <w:divBdr>
        <w:top w:val="none" w:sz="0" w:space="0" w:color="auto"/>
        <w:left w:val="none" w:sz="0" w:space="0" w:color="auto"/>
        <w:bottom w:val="none" w:sz="0" w:space="0" w:color="auto"/>
        <w:right w:val="none" w:sz="0" w:space="0" w:color="auto"/>
      </w:divBdr>
    </w:div>
    <w:div w:id="1223523895">
      <w:bodyDiv w:val="1"/>
      <w:marLeft w:val="0"/>
      <w:marRight w:val="0"/>
      <w:marTop w:val="0"/>
      <w:marBottom w:val="0"/>
      <w:divBdr>
        <w:top w:val="none" w:sz="0" w:space="0" w:color="auto"/>
        <w:left w:val="none" w:sz="0" w:space="0" w:color="auto"/>
        <w:bottom w:val="none" w:sz="0" w:space="0" w:color="auto"/>
        <w:right w:val="none" w:sz="0" w:space="0" w:color="auto"/>
      </w:divBdr>
    </w:div>
    <w:div w:id="1259369003">
      <w:bodyDiv w:val="1"/>
      <w:marLeft w:val="0"/>
      <w:marRight w:val="0"/>
      <w:marTop w:val="0"/>
      <w:marBottom w:val="0"/>
      <w:divBdr>
        <w:top w:val="none" w:sz="0" w:space="0" w:color="auto"/>
        <w:left w:val="none" w:sz="0" w:space="0" w:color="auto"/>
        <w:bottom w:val="none" w:sz="0" w:space="0" w:color="auto"/>
        <w:right w:val="none" w:sz="0" w:space="0" w:color="auto"/>
      </w:divBdr>
    </w:div>
    <w:div w:id="1277642380">
      <w:bodyDiv w:val="1"/>
      <w:marLeft w:val="0"/>
      <w:marRight w:val="0"/>
      <w:marTop w:val="0"/>
      <w:marBottom w:val="0"/>
      <w:divBdr>
        <w:top w:val="none" w:sz="0" w:space="0" w:color="auto"/>
        <w:left w:val="none" w:sz="0" w:space="0" w:color="auto"/>
        <w:bottom w:val="none" w:sz="0" w:space="0" w:color="auto"/>
        <w:right w:val="none" w:sz="0" w:space="0" w:color="auto"/>
      </w:divBdr>
    </w:div>
    <w:div w:id="1348485309">
      <w:bodyDiv w:val="1"/>
      <w:marLeft w:val="0"/>
      <w:marRight w:val="0"/>
      <w:marTop w:val="0"/>
      <w:marBottom w:val="0"/>
      <w:divBdr>
        <w:top w:val="none" w:sz="0" w:space="0" w:color="auto"/>
        <w:left w:val="none" w:sz="0" w:space="0" w:color="auto"/>
        <w:bottom w:val="none" w:sz="0" w:space="0" w:color="auto"/>
        <w:right w:val="none" w:sz="0" w:space="0" w:color="auto"/>
      </w:divBdr>
    </w:div>
    <w:div w:id="1384207293">
      <w:bodyDiv w:val="1"/>
      <w:marLeft w:val="0"/>
      <w:marRight w:val="0"/>
      <w:marTop w:val="0"/>
      <w:marBottom w:val="0"/>
      <w:divBdr>
        <w:top w:val="none" w:sz="0" w:space="0" w:color="auto"/>
        <w:left w:val="none" w:sz="0" w:space="0" w:color="auto"/>
        <w:bottom w:val="none" w:sz="0" w:space="0" w:color="auto"/>
        <w:right w:val="none" w:sz="0" w:space="0" w:color="auto"/>
      </w:divBdr>
    </w:div>
    <w:div w:id="1685743344">
      <w:bodyDiv w:val="1"/>
      <w:marLeft w:val="0"/>
      <w:marRight w:val="0"/>
      <w:marTop w:val="0"/>
      <w:marBottom w:val="0"/>
      <w:divBdr>
        <w:top w:val="none" w:sz="0" w:space="0" w:color="auto"/>
        <w:left w:val="none" w:sz="0" w:space="0" w:color="auto"/>
        <w:bottom w:val="none" w:sz="0" w:space="0" w:color="auto"/>
        <w:right w:val="none" w:sz="0" w:space="0" w:color="auto"/>
      </w:divBdr>
    </w:div>
    <w:div w:id="1805346278">
      <w:bodyDiv w:val="1"/>
      <w:marLeft w:val="0"/>
      <w:marRight w:val="0"/>
      <w:marTop w:val="0"/>
      <w:marBottom w:val="0"/>
      <w:divBdr>
        <w:top w:val="none" w:sz="0" w:space="0" w:color="auto"/>
        <w:left w:val="none" w:sz="0" w:space="0" w:color="auto"/>
        <w:bottom w:val="none" w:sz="0" w:space="0" w:color="auto"/>
        <w:right w:val="none" w:sz="0" w:space="0" w:color="auto"/>
      </w:divBdr>
    </w:div>
    <w:div w:id="1812163738">
      <w:bodyDiv w:val="1"/>
      <w:marLeft w:val="0"/>
      <w:marRight w:val="0"/>
      <w:marTop w:val="0"/>
      <w:marBottom w:val="0"/>
      <w:divBdr>
        <w:top w:val="none" w:sz="0" w:space="0" w:color="auto"/>
        <w:left w:val="none" w:sz="0" w:space="0" w:color="auto"/>
        <w:bottom w:val="none" w:sz="0" w:space="0" w:color="auto"/>
        <w:right w:val="none" w:sz="0" w:space="0" w:color="auto"/>
      </w:divBdr>
    </w:div>
    <w:div w:id="1881555400">
      <w:bodyDiv w:val="1"/>
      <w:marLeft w:val="0"/>
      <w:marRight w:val="0"/>
      <w:marTop w:val="0"/>
      <w:marBottom w:val="0"/>
      <w:divBdr>
        <w:top w:val="none" w:sz="0" w:space="0" w:color="auto"/>
        <w:left w:val="none" w:sz="0" w:space="0" w:color="auto"/>
        <w:bottom w:val="none" w:sz="0" w:space="0" w:color="auto"/>
        <w:right w:val="none" w:sz="0" w:space="0" w:color="auto"/>
      </w:divBdr>
      <w:divsChild>
        <w:div w:id="282885859">
          <w:marLeft w:val="0"/>
          <w:marRight w:val="0"/>
          <w:marTop w:val="0"/>
          <w:marBottom w:val="0"/>
          <w:divBdr>
            <w:top w:val="none" w:sz="0" w:space="0" w:color="auto"/>
            <w:left w:val="none" w:sz="0" w:space="0" w:color="auto"/>
            <w:bottom w:val="none" w:sz="0" w:space="0" w:color="auto"/>
            <w:right w:val="none" w:sz="0" w:space="0" w:color="auto"/>
          </w:divBdr>
          <w:divsChild>
            <w:div w:id="1238712849">
              <w:marLeft w:val="0"/>
              <w:marRight w:val="0"/>
              <w:marTop w:val="0"/>
              <w:marBottom w:val="0"/>
              <w:divBdr>
                <w:top w:val="none" w:sz="0" w:space="0" w:color="auto"/>
                <w:left w:val="none" w:sz="0" w:space="0" w:color="auto"/>
                <w:bottom w:val="none" w:sz="0" w:space="0" w:color="auto"/>
                <w:right w:val="none" w:sz="0" w:space="0" w:color="auto"/>
              </w:divBdr>
              <w:divsChild>
                <w:div w:id="716583611">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1979993084">
      <w:bodyDiv w:val="1"/>
      <w:marLeft w:val="0"/>
      <w:marRight w:val="0"/>
      <w:marTop w:val="0"/>
      <w:marBottom w:val="0"/>
      <w:divBdr>
        <w:top w:val="none" w:sz="0" w:space="0" w:color="auto"/>
        <w:left w:val="none" w:sz="0" w:space="0" w:color="auto"/>
        <w:bottom w:val="none" w:sz="0" w:space="0" w:color="auto"/>
        <w:right w:val="none" w:sz="0" w:space="0" w:color="auto"/>
      </w:divBdr>
    </w:div>
    <w:div w:id="206879637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hoopp.com/adhesion" TargetMode="External"/><Relationship Id="rId18"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hyperlink" Target="https://hoopp.com/images/default-source/employers/employer-support-materials/2025/pmc-instagram-fr.jpg"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oopp.com/images/default-source/employers/employer-support-materials/2025/pmc-digital-banner-fr.jpg" TargetMode="External"/><Relationship Id="rId5" Type="http://schemas.openxmlformats.org/officeDocument/2006/relationships/numbering" Target="numbering.xml"/><Relationship Id="rId15" Type="http://schemas.openxmlformats.org/officeDocument/2006/relationships/hyperlink" Target="https://hoopp.com/images/default-source/employers/employer-support-materials/2025/pmc-social-fr.jpg"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hoopp.com/employerlist"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HOOPP Brand Colour Palette">
      <a:dk1>
        <a:srgbClr val="58595B"/>
      </a:dk1>
      <a:lt1>
        <a:sysClr val="window" lastClr="FFFFFF"/>
      </a:lt1>
      <a:dk2>
        <a:srgbClr val="009944"/>
      </a:dk2>
      <a:lt2>
        <a:srgbClr val="CDE9DD"/>
      </a:lt2>
      <a:accent1>
        <a:srgbClr val="009944"/>
      </a:accent1>
      <a:accent2>
        <a:srgbClr val="007CB1"/>
      </a:accent2>
      <a:accent3>
        <a:srgbClr val="FFCD67"/>
      </a:accent3>
      <a:accent4>
        <a:srgbClr val="CDE9DD"/>
      </a:accent4>
      <a:accent5>
        <a:srgbClr val="2E6C51"/>
      </a:accent5>
      <a:accent6>
        <a:srgbClr val="BBBCBD"/>
      </a:accent6>
      <a:hlink>
        <a:srgbClr val="007CB1"/>
      </a:hlink>
      <a:folHlink>
        <a:srgbClr val="8C288F"/>
      </a:folHlink>
    </a:clrScheme>
    <a:fontScheme name="Custom 3">
      <a:majorFont>
        <a:latin typeface="Hanken Grotesk Bold"/>
        <a:ea typeface=""/>
        <a:cs typeface=""/>
      </a:majorFont>
      <a:minorFont>
        <a:latin typeface="Hanken Grotesk"/>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69a8bd99-65b2-45c4-9f6c-029eb48ea813" xsi:nil="true"/>
    <lcf76f155ced4ddcb4097134ff3c332f xmlns="c68ca6f7-8576-4f59-a5e0-f5d147cb629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AA6CBF9A9C2DA479C7E58F0A753EBA5" ma:contentTypeVersion="14" ma:contentTypeDescription="Create a new document." ma:contentTypeScope="" ma:versionID="9f9f0c9036584a366c4578a38c69da5a">
  <xsd:schema xmlns:xsd="http://www.w3.org/2001/XMLSchema" xmlns:xs="http://www.w3.org/2001/XMLSchema" xmlns:p="http://schemas.microsoft.com/office/2006/metadata/properties" xmlns:ns2="c68ca6f7-8576-4f59-a5e0-f5d147cb629a" xmlns:ns3="69a8bd99-65b2-45c4-9f6c-029eb48ea813" targetNamespace="http://schemas.microsoft.com/office/2006/metadata/properties" ma:root="true" ma:fieldsID="2f1998957a9b1f6dd5436f2cd5f29e2a" ns2:_="" ns3:_="">
    <xsd:import namespace="c68ca6f7-8576-4f59-a5e0-f5d147cb629a"/>
    <xsd:import namespace="69a8bd99-65b2-45c4-9f6c-029eb48ea81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8ca6f7-8576-4f59-a5e0-f5d147cb62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782e48e-ae50-48de-ab22-3e5a3739d265"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a8bd99-65b2-45c4-9f6c-029eb48ea81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a76d817-db67-464d-a40d-109c7073e723}" ma:internalName="TaxCatchAll" ma:showField="CatchAllData" ma:web="69a8bd99-65b2-45c4-9f6c-029eb48ea81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9BD987-F227-4EB5-AB66-CA771E4125B4}">
  <ds:schemaRefs>
    <ds:schemaRef ds:uri="http://schemas.openxmlformats.org/officeDocument/2006/bibliography"/>
  </ds:schemaRefs>
</ds:datastoreItem>
</file>

<file path=customXml/itemProps2.xml><?xml version="1.0" encoding="utf-8"?>
<ds:datastoreItem xmlns:ds="http://schemas.openxmlformats.org/officeDocument/2006/customXml" ds:itemID="{A082F7D7-0BED-4F30-81AB-0BB2389A3584}">
  <ds:schemaRefs>
    <ds:schemaRef ds:uri="http://schemas.microsoft.com/office/2006/metadata/properties"/>
    <ds:schemaRef ds:uri="http://schemas.microsoft.com/office/infopath/2007/PartnerControls"/>
    <ds:schemaRef ds:uri="69a8bd99-65b2-45c4-9f6c-029eb48ea813"/>
    <ds:schemaRef ds:uri="c68ca6f7-8576-4f59-a5e0-f5d147cb629a"/>
  </ds:schemaRefs>
</ds:datastoreItem>
</file>

<file path=customXml/itemProps3.xml><?xml version="1.0" encoding="utf-8"?>
<ds:datastoreItem xmlns:ds="http://schemas.openxmlformats.org/officeDocument/2006/customXml" ds:itemID="{7D3E052B-9227-44F0-8375-D7C17F2733AA}">
  <ds:schemaRefs>
    <ds:schemaRef ds:uri="http://schemas.microsoft.com/sharepoint/v3/contenttype/forms"/>
  </ds:schemaRefs>
</ds:datastoreItem>
</file>

<file path=customXml/itemProps4.xml><?xml version="1.0" encoding="utf-8"?>
<ds:datastoreItem xmlns:ds="http://schemas.openxmlformats.org/officeDocument/2006/customXml" ds:itemID="{F8A47903-3CE9-49AA-99E8-5971ADA86D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8ca6f7-8576-4f59-a5e0-f5d147cb629a"/>
    <ds:schemaRef ds:uri="69a8bd99-65b2-45c4-9f6c-029eb48ea8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Pages>
  <Words>739</Words>
  <Characters>3974</Characters>
  <Application>Microsoft Office Word</Application>
  <DocSecurity>0</DocSecurity>
  <Lines>91</Lines>
  <Paragraphs>32</Paragraphs>
  <ScaleCrop>false</ScaleCrop>
  <HeadingPairs>
    <vt:vector size="2" baseType="variant">
      <vt:variant>
        <vt:lpstr>Title</vt:lpstr>
      </vt:variant>
      <vt:variant>
        <vt:i4>1</vt:i4>
      </vt:variant>
    </vt:vector>
  </HeadingPairs>
  <TitlesOfParts>
    <vt:vector size="1" baseType="lpstr">
      <vt:lpstr/>
    </vt:vector>
  </TitlesOfParts>
  <Company>Hambly &amp; Woolley Inc.</Company>
  <LinksUpToDate>false</LinksUpToDate>
  <CharactersWithSpaces>4699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Creelman, Brent</cp:lastModifiedBy>
  <cp:revision>18</cp:revision>
  <cp:lastPrinted>2018-06-26T23:04:00Z</cp:lastPrinted>
  <dcterms:created xsi:type="dcterms:W3CDTF">2025-11-14T22:15:00Z</dcterms:created>
  <dcterms:modified xsi:type="dcterms:W3CDTF">2025-11-23T23:22:00Z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0x010100AAA6CBF9A9C2DA479C7E58F0A753EBA5</vt:lpwstr>
  </property>
  <property fmtid="{D5CDD505-2E9C-101B-9397-08002B2CF9AE}" pid="3" name="GrammarlyDocumentId">
    <vt:lpwstr>30d10da94068216f92951fda028cbd104d4ffccbe5c8606492cf854df22a6003</vt:lpwstr>
  </property>
  <property fmtid="{D5CDD505-2E9C-101B-9397-08002B2CF9AE}" pid="4" name="MediaServiceImageTags">
    <vt:lpwstr/>
  </property>
  <property fmtid="{D5CDD505-2E9C-101B-9397-08002B2CF9AE}" pid="5" name="_ExtendedDescription">
    <vt:lpwstr/>
  </property>
  <property fmtid="{D5CDD505-2E9C-101B-9397-08002B2CF9AE}" pid="6" name="docLang">
    <vt:lpwstr>fr</vt:lpwstr>
  </property>
</Properties>
</file>